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960A34" w:rsidRPr="00D9019F" w:rsidRDefault="007706CD" w:rsidP="007F09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9019F">
        <w:rPr>
          <w:rFonts w:ascii="Times New Roman" w:hAnsi="Times New Roman" w:cs="Times New Roman"/>
          <w:b/>
          <w:sz w:val="28"/>
          <w:szCs w:val="28"/>
        </w:rPr>
        <w:t>Теоретические п</w:t>
      </w:r>
      <w:r w:rsidR="00680BAD" w:rsidRPr="00D9019F">
        <w:rPr>
          <w:rFonts w:ascii="Times New Roman" w:hAnsi="Times New Roman" w:cs="Times New Roman"/>
          <w:b/>
          <w:sz w:val="28"/>
          <w:szCs w:val="28"/>
        </w:rPr>
        <w:t>одходы по выявлению п</w:t>
      </w:r>
      <w:r w:rsidRPr="00D9019F">
        <w:rPr>
          <w:rFonts w:ascii="Times New Roman" w:hAnsi="Times New Roman" w:cs="Times New Roman"/>
          <w:b/>
          <w:sz w:val="28"/>
          <w:szCs w:val="28"/>
        </w:rPr>
        <w:t>ричин, провоцирующих</w:t>
      </w:r>
      <w:r w:rsidR="00960A34" w:rsidRPr="00D9019F">
        <w:rPr>
          <w:rFonts w:ascii="Times New Roman" w:hAnsi="Times New Roman" w:cs="Times New Roman"/>
          <w:b/>
          <w:sz w:val="28"/>
          <w:szCs w:val="28"/>
        </w:rPr>
        <w:t xml:space="preserve"> насилие над детьми в семье</w:t>
      </w:r>
    </w:p>
    <w:bookmarkEnd w:id="0"/>
    <w:p w:rsidR="007706CD" w:rsidRPr="0002052E" w:rsidRDefault="007706CD" w:rsidP="00680B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BAD" w:rsidRPr="0002052E" w:rsidRDefault="00A462AC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A34" w:rsidRPr="0002052E">
        <w:rPr>
          <w:rFonts w:ascii="Times New Roman" w:hAnsi="Times New Roman" w:cs="Times New Roman"/>
          <w:b/>
          <w:i/>
          <w:sz w:val="28"/>
          <w:szCs w:val="28"/>
        </w:rPr>
        <w:t>Социологический подход</w:t>
      </w:r>
      <w:r w:rsidR="00960A34" w:rsidRPr="0002052E">
        <w:rPr>
          <w:rFonts w:ascii="Times New Roman" w:hAnsi="Times New Roman" w:cs="Times New Roman"/>
          <w:sz w:val="28"/>
          <w:szCs w:val="28"/>
        </w:rPr>
        <w:t xml:space="preserve"> ссылается на </w:t>
      </w:r>
      <w:r w:rsidR="00960A34" w:rsidRPr="0002052E">
        <w:rPr>
          <w:rFonts w:ascii="Times New Roman" w:hAnsi="Times New Roman" w:cs="Times New Roman"/>
          <w:i/>
          <w:sz w:val="28"/>
          <w:szCs w:val="28"/>
        </w:rPr>
        <w:t>влияние социо</w:t>
      </w:r>
      <w:r w:rsidR="00680BAD" w:rsidRPr="0002052E">
        <w:rPr>
          <w:rFonts w:ascii="Times New Roman" w:hAnsi="Times New Roman" w:cs="Times New Roman"/>
          <w:i/>
          <w:sz w:val="28"/>
          <w:szCs w:val="28"/>
        </w:rPr>
        <w:t>-</w:t>
      </w:r>
      <w:r w:rsidR="00960A34" w:rsidRPr="0002052E">
        <w:rPr>
          <w:rFonts w:ascii="Times New Roman" w:hAnsi="Times New Roman" w:cs="Times New Roman"/>
          <w:i/>
          <w:sz w:val="28"/>
          <w:szCs w:val="28"/>
        </w:rPr>
        <w:t>культурных факторов</w:t>
      </w:r>
      <w:r w:rsidR="00960A34"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60A34" w:rsidRPr="0002052E">
        <w:rPr>
          <w:rFonts w:ascii="Times New Roman" w:hAnsi="Times New Roman" w:cs="Times New Roman"/>
          <w:sz w:val="28"/>
          <w:szCs w:val="28"/>
        </w:rPr>
        <w:t xml:space="preserve">(стереотип семейных отношений, усвоенный в детстве), </w:t>
      </w:r>
      <w:r w:rsidR="00960A34" w:rsidRPr="0002052E">
        <w:rPr>
          <w:rFonts w:ascii="Times New Roman" w:hAnsi="Times New Roman" w:cs="Times New Roman"/>
          <w:i/>
          <w:sz w:val="28"/>
          <w:szCs w:val="28"/>
        </w:rPr>
        <w:t>на жилищные и материальные условия</w:t>
      </w:r>
      <w:r w:rsidR="00960A34" w:rsidRPr="0002052E">
        <w:rPr>
          <w:rFonts w:ascii="Times New Roman" w:hAnsi="Times New Roman" w:cs="Times New Roman"/>
          <w:sz w:val="28"/>
          <w:szCs w:val="28"/>
        </w:rPr>
        <w:t>, порождающие хронический психологический стресс и посттравматическое расстройство.</w:t>
      </w:r>
    </w:p>
    <w:p w:rsidR="00680BAD" w:rsidRPr="0002052E" w:rsidRDefault="00960A34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С психиатрической, медицинской точки зрения</w:t>
      </w:r>
      <w:r w:rsidRPr="0002052E">
        <w:rPr>
          <w:rFonts w:ascii="Times New Roman" w:hAnsi="Times New Roman" w:cs="Times New Roman"/>
          <w:sz w:val="28"/>
          <w:szCs w:val="28"/>
        </w:rPr>
        <w:t xml:space="preserve"> жестокое обращение и пренебрежение ребенком – </w:t>
      </w:r>
      <w:r w:rsidRPr="0002052E">
        <w:rPr>
          <w:rFonts w:ascii="Times New Roman" w:hAnsi="Times New Roman" w:cs="Times New Roman"/>
          <w:i/>
          <w:sz w:val="28"/>
          <w:szCs w:val="28"/>
        </w:rPr>
        <w:t>следствие патологических изменений в психике родителей, деградации, алкоголизации.</w:t>
      </w:r>
    </w:p>
    <w:p w:rsidR="00680BAD" w:rsidRPr="0002052E" w:rsidRDefault="00960A34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Социально-психологический подход</w:t>
      </w:r>
      <w:r w:rsidRPr="0002052E">
        <w:rPr>
          <w:rFonts w:ascii="Times New Roman" w:hAnsi="Times New Roman" w:cs="Times New Roman"/>
          <w:sz w:val="28"/>
          <w:szCs w:val="28"/>
        </w:rPr>
        <w:t xml:space="preserve"> объясняет </w:t>
      </w:r>
      <w:r w:rsidRPr="0002052E">
        <w:rPr>
          <w:rFonts w:ascii="Times New Roman" w:hAnsi="Times New Roman" w:cs="Times New Roman"/>
          <w:i/>
          <w:sz w:val="28"/>
          <w:szCs w:val="28"/>
        </w:rPr>
        <w:t>проявление насилия личным жизненным опытом родителей, их «травмированным» детством.</w:t>
      </w:r>
    </w:p>
    <w:p w:rsidR="00680BAD" w:rsidRPr="0002052E" w:rsidRDefault="00960A34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Психологическая теория</w:t>
      </w:r>
      <w:r w:rsidRPr="0002052E">
        <w:rPr>
          <w:rFonts w:ascii="Times New Roman" w:hAnsi="Times New Roman" w:cs="Times New Roman"/>
          <w:sz w:val="28"/>
          <w:szCs w:val="28"/>
        </w:rPr>
        <w:t xml:space="preserve"> основывается на том, что </w:t>
      </w:r>
      <w:r w:rsidRPr="0002052E">
        <w:rPr>
          <w:rFonts w:ascii="Times New Roman" w:hAnsi="Times New Roman" w:cs="Times New Roman"/>
          <w:i/>
          <w:sz w:val="28"/>
          <w:szCs w:val="28"/>
        </w:rPr>
        <w:t>ребенок сам «участвует» в создании предпосылок для жестокого обращения</w:t>
      </w:r>
      <w:r w:rsidRPr="0002052E">
        <w:rPr>
          <w:rFonts w:ascii="Times New Roman" w:hAnsi="Times New Roman" w:cs="Times New Roman"/>
          <w:sz w:val="28"/>
          <w:szCs w:val="28"/>
        </w:rPr>
        <w:t>, что автоматически выливается в концепцию плохого обращения как конечного результата деструктивных детско-родительских отношений.</w:t>
      </w:r>
    </w:p>
    <w:p w:rsidR="00680BAD" w:rsidRPr="0002052E" w:rsidRDefault="00A462AC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A34" w:rsidRPr="0002052E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960A34" w:rsidRPr="0002052E">
        <w:rPr>
          <w:rFonts w:ascii="Times New Roman" w:hAnsi="Times New Roman" w:cs="Times New Roman"/>
          <w:b/>
          <w:i/>
          <w:sz w:val="28"/>
          <w:szCs w:val="28"/>
        </w:rPr>
        <w:t>насилие</w:t>
      </w:r>
      <w:r w:rsidR="00960A34" w:rsidRPr="0002052E">
        <w:rPr>
          <w:rFonts w:ascii="Times New Roman" w:hAnsi="Times New Roman" w:cs="Times New Roman"/>
          <w:sz w:val="28"/>
          <w:szCs w:val="28"/>
        </w:rPr>
        <w:t xml:space="preserve"> можно трактовать как многомерный фактор, порождаемый взаимодействием сразу нескольких элементов: </w:t>
      </w:r>
      <w:r w:rsidR="00960A34" w:rsidRPr="0002052E">
        <w:rPr>
          <w:rFonts w:ascii="Times New Roman" w:hAnsi="Times New Roman" w:cs="Times New Roman"/>
          <w:i/>
          <w:sz w:val="28"/>
          <w:szCs w:val="28"/>
        </w:rPr>
        <w:t>личностными особенностями родителя и ребенка, внутрисемейными процессами, стрессами, вызываемыми социально-экономическими условиями, обстоятельствами общественного характера.</w:t>
      </w:r>
    </w:p>
    <w:p w:rsidR="00680BAD" w:rsidRPr="0002052E" w:rsidRDefault="00960A34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Взрослые – жертвы насилия, </w:t>
      </w:r>
      <w:r w:rsidRPr="0002052E">
        <w:rPr>
          <w:rFonts w:ascii="Times New Roman" w:hAnsi="Times New Roman" w:cs="Times New Roman"/>
          <w:sz w:val="28"/>
          <w:szCs w:val="28"/>
        </w:rPr>
        <w:t xml:space="preserve">пережитого в детстве,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стремятся к одиночеству, они часто подозрительны, испытывают трудности в общении с другими. </w:t>
      </w:r>
      <w:r w:rsidRPr="0002052E">
        <w:rPr>
          <w:rFonts w:ascii="Times New Roman" w:hAnsi="Times New Roman" w:cs="Times New Roman"/>
          <w:sz w:val="28"/>
          <w:szCs w:val="28"/>
        </w:rPr>
        <w:t xml:space="preserve">Многие из них имеют низкую самооценку, считают себя недостойными, неадекватными, нелюбимыми. Редко испытывавшие глубокие привязанности в детстве, они часто ищут любовь и понимание у тех, кто не может оправдать их ожиданий, вступая в супружеские или партнерские отношения с людьми, имеющими сходный опыт семейного насилия. Становясь родителями, они требуют от своих детей как отражение своей собственной компетентности и самоценности.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Все это служит причиной для возникновения у них нереалистичных ожиданий в отношении поведения, успехов и р</w:t>
      </w:r>
      <w:r w:rsidR="00680BAD" w:rsidRPr="0002052E">
        <w:rPr>
          <w:rFonts w:ascii="Times New Roman" w:hAnsi="Times New Roman" w:cs="Times New Roman"/>
          <w:b/>
          <w:i/>
          <w:sz w:val="28"/>
          <w:szCs w:val="28"/>
        </w:rPr>
        <w:t>азвития своих собственных детей!!!</w:t>
      </w:r>
    </w:p>
    <w:p w:rsidR="00960A34" w:rsidRPr="0002052E" w:rsidRDefault="00680BAD" w:rsidP="00A46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="00960A34" w:rsidRPr="0002052E">
        <w:rPr>
          <w:rFonts w:ascii="Times New Roman" w:hAnsi="Times New Roman" w:cs="Times New Roman"/>
          <w:sz w:val="28"/>
          <w:szCs w:val="28"/>
        </w:rPr>
        <w:t xml:space="preserve">Предполагается, что 90% родителей, жестоко обращающихся с детьми, имеют шансы на излечение. Оставшиеся 10% родителей, имеющих серьезные эмоциональные расстройства, рассматриваются как группа, недоступная для лечения с точки зрения </w:t>
      </w:r>
      <w:r w:rsidRPr="0002052E">
        <w:rPr>
          <w:rFonts w:ascii="Times New Roman" w:hAnsi="Times New Roman" w:cs="Times New Roman"/>
          <w:sz w:val="28"/>
          <w:szCs w:val="28"/>
        </w:rPr>
        <w:t>общих терапевтических подходов.</w:t>
      </w:r>
    </w:p>
    <w:p w:rsidR="007706CD" w:rsidRPr="0002052E" w:rsidRDefault="007706CD" w:rsidP="00680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6CD" w:rsidRPr="0002052E" w:rsidRDefault="00680BAD" w:rsidP="00A46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43175" cy="1466850"/>
            <wp:effectExtent l="19050" t="0" r="9525" b="0"/>
            <wp:docPr id="10" name="Рисунок 9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627" cy="146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1E31" w:rsidRPr="0002052E">
        <w:rPr>
          <w:rFonts w:ascii="Times New Roman" w:hAnsi="Times New Roman" w:cs="Times New Roman"/>
          <w:sz w:val="28"/>
          <w:szCs w:val="28"/>
        </w:rPr>
        <w:t xml:space="preserve">     </w:t>
      </w:r>
      <w:r w:rsidR="00691E31"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86100" cy="1466850"/>
            <wp:effectExtent l="0" t="0" r="0" b="0"/>
            <wp:docPr id="11" name="Рисунок 10" descr="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9079" cy="1468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06CD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D99" w:rsidRDefault="00C23D99" w:rsidP="00F03F34">
      <w:pPr>
        <w:spacing w:after="0" w:line="240" w:lineRule="auto"/>
      </w:pPr>
      <w:r>
        <w:separator/>
      </w:r>
    </w:p>
  </w:endnote>
  <w:endnote w:type="continuationSeparator" w:id="0">
    <w:p w:rsidR="00C23D99" w:rsidRDefault="00C23D99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D99" w:rsidRDefault="00C23D99" w:rsidP="00F03F34">
      <w:pPr>
        <w:spacing w:after="0" w:line="240" w:lineRule="auto"/>
      </w:pPr>
      <w:r>
        <w:separator/>
      </w:r>
    </w:p>
  </w:footnote>
  <w:footnote w:type="continuationSeparator" w:id="0">
    <w:p w:rsidR="00C23D99" w:rsidRDefault="00C23D99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614C3"/>
    <w:rsid w:val="00083B80"/>
    <w:rsid w:val="00095876"/>
    <w:rsid w:val="000A28C3"/>
    <w:rsid w:val="000C105C"/>
    <w:rsid w:val="000C41FA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53709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21EC7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04430"/>
    <w:rsid w:val="00717957"/>
    <w:rsid w:val="0073672E"/>
    <w:rsid w:val="00766139"/>
    <w:rsid w:val="00766584"/>
    <w:rsid w:val="007706CD"/>
    <w:rsid w:val="00783573"/>
    <w:rsid w:val="00790C4F"/>
    <w:rsid w:val="007D633A"/>
    <w:rsid w:val="007F096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6607"/>
    <w:rsid w:val="009D126A"/>
    <w:rsid w:val="009F635E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B02357"/>
    <w:rsid w:val="00B16850"/>
    <w:rsid w:val="00B207CD"/>
    <w:rsid w:val="00B30A53"/>
    <w:rsid w:val="00B54E40"/>
    <w:rsid w:val="00B97D72"/>
    <w:rsid w:val="00BA247D"/>
    <w:rsid w:val="00BB2652"/>
    <w:rsid w:val="00BC778A"/>
    <w:rsid w:val="00C07E1A"/>
    <w:rsid w:val="00C23D99"/>
    <w:rsid w:val="00C36F38"/>
    <w:rsid w:val="00C43CD8"/>
    <w:rsid w:val="00C51117"/>
    <w:rsid w:val="00C55C51"/>
    <w:rsid w:val="00C57A83"/>
    <w:rsid w:val="00C77F75"/>
    <w:rsid w:val="00CA5583"/>
    <w:rsid w:val="00CB137B"/>
    <w:rsid w:val="00CB2623"/>
    <w:rsid w:val="00CE0A45"/>
    <w:rsid w:val="00D02B6B"/>
    <w:rsid w:val="00D10904"/>
    <w:rsid w:val="00D155B3"/>
    <w:rsid w:val="00D1709B"/>
    <w:rsid w:val="00D24E95"/>
    <w:rsid w:val="00D4630C"/>
    <w:rsid w:val="00D9019F"/>
    <w:rsid w:val="00DC704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37570-2DF3-41F3-87B1-7FB9EA9C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2020-06-30T08:41:00Z</dcterms:created>
  <dcterms:modified xsi:type="dcterms:W3CDTF">2020-06-30T08:41:00Z</dcterms:modified>
</cp:coreProperties>
</file>