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ADE" w:rsidRPr="00813EC2" w:rsidRDefault="00E26ADE" w:rsidP="00593181">
      <w:pPr>
        <w:spacing w:after="0" w:line="300" w:lineRule="exact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r w:rsidRPr="00813EC2">
        <w:rPr>
          <w:rFonts w:ascii="Times New Roman" w:hAnsi="Times New Roman"/>
          <w:b/>
          <w:sz w:val="30"/>
          <w:szCs w:val="30"/>
        </w:rPr>
        <w:t>Декларирование доходов и имущества – один из основных инструментов борьбы с коррупцией</w:t>
      </w:r>
      <w:bookmarkEnd w:id="0"/>
    </w:p>
    <w:p w:rsidR="00E26ADE" w:rsidRPr="00813EC2" w:rsidRDefault="00E26ADE" w:rsidP="00813EC2">
      <w:pPr>
        <w:spacing w:after="0" w:line="300" w:lineRule="exact"/>
        <w:jc w:val="both"/>
        <w:rPr>
          <w:rFonts w:ascii="Times New Roman" w:hAnsi="Times New Roman"/>
          <w:sz w:val="30"/>
          <w:szCs w:val="30"/>
        </w:rPr>
      </w:pPr>
    </w:p>
    <w:p w:rsidR="00E26ADE" w:rsidRPr="00813EC2" w:rsidRDefault="00E26ADE" w:rsidP="00813EC2">
      <w:pPr>
        <w:spacing w:after="0" w:line="300" w:lineRule="exact"/>
        <w:ind w:firstLine="708"/>
        <w:jc w:val="both"/>
        <w:rPr>
          <w:rFonts w:ascii="Times New Roman" w:hAnsi="Times New Roman"/>
          <w:sz w:val="30"/>
          <w:szCs w:val="30"/>
        </w:rPr>
      </w:pPr>
      <w:r w:rsidRPr="00813EC2">
        <w:rPr>
          <w:rFonts w:ascii="Times New Roman" w:hAnsi="Times New Roman"/>
          <w:sz w:val="30"/>
          <w:szCs w:val="30"/>
        </w:rPr>
        <w:t>В соответствии с главой 4 Закона Республики Беларусь «О борьбе с коррупцией» определенная категория физических лиц обязана представлять декларации о доходах и имуществе в отношении себя, своих супругов, совершеннолетних близких родственников, совместно с лицом проживающих и ведущих общее хозяйство, а в некоторых случаях и несовершеннолетних детей, ежегодно до 1 марта.</w:t>
      </w:r>
    </w:p>
    <w:p w:rsidR="00E26ADE" w:rsidRPr="00813EC2" w:rsidRDefault="00E26ADE" w:rsidP="00813EC2">
      <w:pPr>
        <w:spacing w:after="0" w:line="300" w:lineRule="exact"/>
        <w:ind w:firstLine="708"/>
        <w:jc w:val="both"/>
        <w:rPr>
          <w:rFonts w:ascii="Times New Roman" w:hAnsi="Times New Roman"/>
          <w:sz w:val="30"/>
          <w:szCs w:val="30"/>
        </w:rPr>
      </w:pPr>
      <w:r w:rsidRPr="00813EC2">
        <w:rPr>
          <w:rFonts w:ascii="Times New Roman" w:hAnsi="Times New Roman"/>
          <w:sz w:val="30"/>
          <w:szCs w:val="30"/>
        </w:rPr>
        <w:t>Декларирование доходов и имущества в Республике Беларусь, как и во многих странах мира, является одним из основных и самых эффективных инструментов борьбы с коррупцией.</w:t>
      </w:r>
    </w:p>
    <w:p w:rsidR="00E26ADE" w:rsidRPr="00813EC2" w:rsidRDefault="00E26ADE" w:rsidP="00813EC2">
      <w:pPr>
        <w:spacing w:after="0" w:line="300" w:lineRule="exact"/>
        <w:jc w:val="both"/>
        <w:rPr>
          <w:rFonts w:ascii="Times New Roman" w:hAnsi="Times New Roman"/>
          <w:sz w:val="30"/>
          <w:szCs w:val="30"/>
        </w:rPr>
      </w:pPr>
      <w:r w:rsidRPr="00813EC2">
        <w:rPr>
          <w:rFonts w:ascii="Times New Roman" w:hAnsi="Times New Roman"/>
          <w:sz w:val="30"/>
          <w:szCs w:val="30"/>
        </w:rPr>
        <w:tab/>
        <w:t>Вместе с тем, практика прокурорского надзора прокуратуры Полоцкого района показывает, что многие лица, обязанные представлять декларации о доходах и имуществе, безответственно и несерьезно относятся к вопросам правильности заполнения деклараций, отражения в них всех необходимых сведений о доходах и имуществе, подлежащих декларированию.</w:t>
      </w:r>
    </w:p>
    <w:p w:rsidR="00E26ADE" w:rsidRPr="00813EC2" w:rsidRDefault="00E26ADE" w:rsidP="00813EC2">
      <w:pPr>
        <w:spacing w:after="0" w:line="300" w:lineRule="exact"/>
        <w:jc w:val="both"/>
        <w:rPr>
          <w:rFonts w:ascii="Times New Roman" w:hAnsi="Times New Roman"/>
          <w:sz w:val="30"/>
          <w:szCs w:val="30"/>
        </w:rPr>
      </w:pPr>
      <w:r w:rsidRPr="00813EC2">
        <w:rPr>
          <w:rFonts w:ascii="Times New Roman" w:hAnsi="Times New Roman"/>
          <w:sz w:val="30"/>
          <w:szCs w:val="30"/>
        </w:rPr>
        <w:tab/>
        <w:t>За три прошедших года прокуратурой Полоцкого района выявлено более 180 нарушений порядка декларирования доходов и имущества, основными из которых являются указания в декларациях неполных или недостоверных сведений о доходах и имуществе, подлежащих декларированию. По выявленным нарушениям вынесено 25 актов прокурорского реагирования, 45 лиц привлечены к различным видам ответственности.</w:t>
      </w:r>
    </w:p>
    <w:p w:rsidR="00E26ADE" w:rsidRPr="00813EC2" w:rsidRDefault="00E26ADE" w:rsidP="00813EC2">
      <w:pPr>
        <w:spacing w:after="0" w:line="300" w:lineRule="exact"/>
        <w:jc w:val="both"/>
        <w:rPr>
          <w:rFonts w:ascii="Times New Roman" w:hAnsi="Times New Roman"/>
          <w:sz w:val="30"/>
          <w:szCs w:val="30"/>
        </w:rPr>
      </w:pPr>
      <w:r w:rsidRPr="00813EC2">
        <w:rPr>
          <w:rFonts w:ascii="Times New Roman" w:hAnsi="Times New Roman"/>
          <w:sz w:val="30"/>
          <w:szCs w:val="30"/>
        </w:rPr>
        <w:tab/>
        <w:t>Обращаем внимание, что статьями 26 и 27 Закона Республики Беларусь «О борьбе с коррупцией» определены виды доходов и имущества, подлежащих обязательному декларированию. Форма деклараций утверждена постановлением Совета Министров Республики Беларусь от 16.01.2016 № 19 «О некоторых вопросах декларирования доходов и имущества государственными служащими и иными категориями лиц». Заполнение деклараций производится в соответствии с Инструкцией о порядке заполнения физическими лицами деклараций о доходах и имуществе, утвержденной постановлением Министерства по налогам и сборам Республики Беларусь от 09.01.2008 № 1.</w:t>
      </w:r>
    </w:p>
    <w:p w:rsidR="00E26ADE" w:rsidRPr="00813EC2" w:rsidRDefault="00E26ADE" w:rsidP="00813EC2">
      <w:pPr>
        <w:spacing w:after="0" w:line="300" w:lineRule="exact"/>
        <w:jc w:val="both"/>
        <w:rPr>
          <w:rFonts w:ascii="Times New Roman" w:hAnsi="Times New Roman"/>
          <w:sz w:val="30"/>
          <w:szCs w:val="30"/>
        </w:rPr>
      </w:pPr>
      <w:r w:rsidRPr="00813EC2">
        <w:rPr>
          <w:rFonts w:ascii="Times New Roman" w:hAnsi="Times New Roman"/>
          <w:sz w:val="30"/>
          <w:szCs w:val="30"/>
        </w:rPr>
        <w:tab/>
        <w:t>Статьей 23.9 Кодекса Республики Беларусь об административных правонарушениях за непредставление в установленный законодательством срок декларации о доходах и имуществе, либо указание в ней неполных или недостоверных сведений о доходах и (или) имущес</w:t>
      </w:r>
      <w:r>
        <w:rPr>
          <w:rFonts w:ascii="Times New Roman" w:hAnsi="Times New Roman"/>
          <w:sz w:val="30"/>
          <w:szCs w:val="30"/>
        </w:rPr>
        <w:t>тве, подлежащих декларированию,</w:t>
      </w:r>
      <w:r w:rsidRPr="00813EC2">
        <w:rPr>
          <w:rFonts w:ascii="Times New Roman" w:hAnsi="Times New Roman"/>
          <w:sz w:val="30"/>
          <w:szCs w:val="30"/>
        </w:rPr>
        <w:t xml:space="preserve"> установлена административная ответственность в виде предупреждения или штрафа в размере от одной до двадцати базовых величин. </w:t>
      </w:r>
    </w:p>
    <w:p w:rsidR="00E26ADE" w:rsidRPr="00813EC2" w:rsidRDefault="00E26ADE" w:rsidP="00813EC2">
      <w:pPr>
        <w:spacing w:after="0" w:line="300" w:lineRule="exact"/>
        <w:jc w:val="both"/>
        <w:rPr>
          <w:rFonts w:ascii="Times New Roman" w:hAnsi="Times New Roman"/>
          <w:sz w:val="30"/>
          <w:szCs w:val="30"/>
        </w:rPr>
      </w:pPr>
      <w:r w:rsidRPr="00813EC2">
        <w:rPr>
          <w:rFonts w:ascii="Times New Roman" w:hAnsi="Times New Roman"/>
          <w:sz w:val="30"/>
          <w:szCs w:val="30"/>
        </w:rPr>
        <w:tab/>
        <w:t>К тому же за нарушения порядка декларирования лица привлекаются к дисциплинарной ответственности вплоть до освобождения от занимаемой должности (увольнения).</w:t>
      </w:r>
    </w:p>
    <w:p w:rsidR="00E26ADE" w:rsidRDefault="00E26ADE" w:rsidP="00670C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6ADE" w:rsidRDefault="00E26ADE" w:rsidP="00813EC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помощник прокурора</w:t>
      </w:r>
    </w:p>
    <w:p w:rsidR="00E26ADE" w:rsidRDefault="00E26ADE" w:rsidP="00813EC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Полоцкого района</w:t>
      </w:r>
    </w:p>
    <w:p w:rsidR="00E26ADE" w:rsidRPr="00813EC2" w:rsidRDefault="00E26ADE" w:rsidP="00813EC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1 класса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В.И. </w:t>
      </w:r>
      <w:proofErr w:type="spellStart"/>
      <w:r>
        <w:rPr>
          <w:rFonts w:ascii="Times New Roman" w:hAnsi="Times New Roman"/>
          <w:sz w:val="28"/>
          <w:szCs w:val="28"/>
        </w:rPr>
        <w:t>Потанейко</w:t>
      </w:r>
      <w:proofErr w:type="spellEnd"/>
    </w:p>
    <w:sectPr w:rsidR="00E26ADE" w:rsidRPr="00813EC2" w:rsidSect="00813E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DD"/>
    <w:rsid w:val="000773EC"/>
    <w:rsid w:val="000A3610"/>
    <w:rsid w:val="000D1801"/>
    <w:rsid w:val="000D72F5"/>
    <w:rsid w:val="00145CCC"/>
    <w:rsid w:val="0021415A"/>
    <w:rsid w:val="00273025"/>
    <w:rsid w:val="00282C68"/>
    <w:rsid w:val="00292AEE"/>
    <w:rsid w:val="003A54CC"/>
    <w:rsid w:val="003C036E"/>
    <w:rsid w:val="003C5B14"/>
    <w:rsid w:val="004D0338"/>
    <w:rsid w:val="0050044B"/>
    <w:rsid w:val="005738B7"/>
    <w:rsid w:val="00576ED1"/>
    <w:rsid w:val="00593181"/>
    <w:rsid w:val="00670CE9"/>
    <w:rsid w:val="00813EC2"/>
    <w:rsid w:val="0089340D"/>
    <w:rsid w:val="008A5A5E"/>
    <w:rsid w:val="008B1ED7"/>
    <w:rsid w:val="008B788E"/>
    <w:rsid w:val="008F4822"/>
    <w:rsid w:val="0094238C"/>
    <w:rsid w:val="009737C2"/>
    <w:rsid w:val="0097798B"/>
    <w:rsid w:val="009A6605"/>
    <w:rsid w:val="00A62F3F"/>
    <w:rsid w:val="00A77C9F"/>
    <w:rsid w:val="00A84696"/>
    <w:rsid w:val="00A96288"/>
    <w:rsid w:val="00AB4CEE"/>
    <w:rsid w:val="00AD05E1"/>
    <w:rsid w:val="00AF46D9"/>
    <w:rsid w:val="00B7729D"/>
    <w:rsid w:val="00BE33D1"/>
    <w:rsid w:val="00C46186"/>
    <w:rsid w:val="00CB6823"/>
    <w:rsid w:val="00CC1C91"/>
    <w:rsid w:val="00D02D81"/>
    <w:rsid w:val="00D858CC"/>
    <w:rsid w:val="00D95A22"/>
    <w:rsid w:val="00DC65DD"/>
    <w:rsid w:val="00DC6D37"/>
    <w:rsid w:val="00E26ADE"/>
    <w:rsid w:val="00E344E0"/>
    <w:rsid w:val="00EC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6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C5B14"/>
    <w:rPr>
      <w:rFonts w:cs="Times New Roman"/>
      <w:color w:val="154C9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6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C5B14"/>
    <w:rPr>
      <w:rFonts w:cs="Times New Roman"/>
      <w:color w:val="154C9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4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</dc:creator>
  <cp:keywords/>
  <dc:description/>
  <cp:lastModifiedBy>User</cp:lastModifiedBy>
  <cp:revision>2</cp:revision>
  <dcterms:created xsi:type="dcterms:W3CDTF">2020-02-28T13:16:00Z</dcterms:created>
  <dcterms:modified xsi:type="dcterms:W3CDTF">2020-02-28T13:16:00Z</dcterms:modified>
</cp:coreProperties>
</file>