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B2" w:rsidRDefault="001870B2" w:rsidP="00C3333B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Исходящий</w:t>
      </w:r>
      <w:proofErr w:type="gramEnd"/>
      <w:r>
        <w:rPr>
          <w:sz w:val="16"/>
          <w:szCs w:val="16"/>
        </w:rPr>
        <w:t xml:space="preserve"> № </w:t>
      </w:r>
      <w:proofErr w:type="spellStart"/>
      <w:r w:rsidR="001F3271">
        <w:rPr>
          <w:sz w:val="16"/>
          <w:szCs w:val="16"/>
        </w:rPr>
        <w:t>_____________дата</w:t>
      </w:r>
      <w:proofErr w:type="spellEnd"/>
      <w:r w:rsidR="001F3271">
        <w:rPr>
          <w:sz w:val="16"/>
          <w:szCs w:val="16"/>
        </w:rPr>
        <w:t xml:space="preserve"> отправления _________________________</w:t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  <w:t>Приложение 6</w:t>
      </w:r>
      <w:r w:rsidR="000D4790">
        <w:rPr>
          <w:sz w:val="16"/>
          <w:szCs w:val="16"/>
        </w:rPr>
        <w:t xml:space="preserve"> </w:t>
      </w:r>
      <w:r w:rsidR="001F3271">
        <w:rPr>
          <w:sz w:val="16"/>
          <w:szCs w:val="16"/>
        </w:rPr>
        <w:br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</w:r>
      <w:r w:rsidR="001F3271">
        <w:rPr>
          <w:sz w:val="16"/>
          <w:szCs w:val="16"/>
        </w:rPr>
        <w:tab/>
        <w:t>к постановлению Министерства труда</w:t>
      </w:r>
    </w:p>
    <w:p w:rsidR="001F3271" w:rsidRDefault="001F3271" w:rsidP="00C872B5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Входящий № </w:t>
      </w:r>
      <w:proofErr w:type="spellStart"/>
      <w:r>
        <w:rPr>
          <w:sz w:val="16"/>
          <w:szCs w:val="16"/>
        </w:rPr>
        <w:t>______________дата</w:t>
      </w:r>
      <w:proofErr w:type="spellEnd"/>
      <w:r>
        <w:rPr>
          <w:sz w:val="16"/>
          <w:szCs w:val="16"/>
        </w:rPr>
        <w:t xml:space="preserve"> поступления 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и социальной защиты Республики Беларусь</w:t>
      </w:r>
      <w:r>
        <w:rPr>
          <w:sz w:val="16"/>
          <w:szCs w:val="16"/>
        </w:rPr>
        <w:br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30.11.2006 № 149 (в редакции постановления</w:t>
      </w:r>
      <w:r>
        <w:rPr>
          <w:sz w:val="16"/>
          <w:szCs w:val="16"/>
        </w:rPr>
        <w:br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Министерства труда и социальной защиты</w:t>
      </w:r>
      <w:r>
        <w:rPr>
          <w:sz w:val="16"/>
          <w:szCs w:val="16"/>
        </w:rPr>
        <w:br/>
      </w:r>
      <w:r w:rsidR="000D4790" w:rsidRPr="00C3333B">
        <w:rPr>
          <w:sz w:val="16"/>
          <w:szCs w:val="16"/>
        </w:rPr>
        <w:t>__________________________________________________________________________________________</w:t>
      </w:r>
      <w:r w:rsidR="00F06484">
        <w:rPr>
          <w:sz w:val="16"/>
          <w:szCs w:val="16"/>
        </w:rPr>
        <w:t>______</w:t>
      </w:r>
      <w:r w:rsidR="000D4790" w:rsidRPr="00C3333B">
        <w:rPr>
          <w:sz w:val="16"/>
          <w:szCs w:val="16"/>
        </w:rPr>
        <w:t>_____</w:t>
      </w:r>
      <w:r w:rsidR="00C3333B">
        <w:rPr>
          <w:sz w:val="16"/>
          <w:szCs w:val="16"/>
        </w:rPr>
        <w:t>__</w:t>
      </w:r>
      <w:r w:rsidR="000D4790" w:rsidRPr="00C3333B">
        <w:rPr>
          <w:sz w:val="16"/>
          <w:szCs w:val="16"/>
        </w:rPr>
        <w:t>_</w:t>
      </w:r>
      <w:r w:rsidR="000D4790" w:rsidRPr="00C3333B">
        <w:rPr>
          <w:sz w:val="16"/>
          <w:szCs w:val="16"/>
        </w:rPr>
        <w:tab/>
      </w:r>
      <w:r w:rsidR="000D4790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Республики Беларусь </w:t>
      </w:r>
      <w:r w:rsidR="00C11208">
        <w:rPr>
          <w:sz w:val="16"/>
          <w:szCs w:val="16"/>
        </w:rPr>
        <w:t>23</w:t>
      </w:r>
      <w:r>
        <w:rPr>
          <w:sz w:val="16"/>
          <w:szCs w:val="16"/>
        </w:rPr>
        <w:t>.</w:t>
      </w:r>
      <w:r w:rsidR="00C11208">
        <w:rPr>
          <w:sz w:val="16"/>
          <w:szCs w:val="16"/>
        </w:rPr>
        <w:t>10.2019</w:t>
      </w:r>
      <w:r>
        <w:rPr>
          <w:sz w:val="16"/>
          <w:szCs w:val="16"/>
        </w:rPr>
        <w:t xml:space="preserve"> № </w:t>
      </w:r>
      <w:r w:rsidR="00C11208">
        <w:rPr>
          <w:sz w:val="16"/>
          <w:szCs w:val="16"/>
        </w:rPr>
        <w:t>48</w:t>
      </w:r>
      <w:r>
        <w:rPr>
          <w:sz w:val="16"/>
          <w:szCs w:val="16"/>
        </w:rPr>
        <w:t>)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0D4790">
        <w:rPr>
          <w:sz w:val="12"/>
          <w:szCs w:val="12"/>
        </w:rPr>
        <w:tab/>
      </w:r>
      <w:r w:rsidRPr="000D4790">
        <w:rPr>
          <w:sz w:val="12"/>
          <w:szCs w:val="12"/>
        </w:rPr>
        <w:tab/>
      </w:r>
      <w:r>
        <w:rPr>
          <w:sz w:val="12"/>
          <w:szCs w:val="12"/>
        </w:rPr>
        <w:t>(н</w:t>
      </w:r>
      <w:r w:rsidRPr="000D4790">
        <w:rPr>
          <w:sz w:val="12"/>
          <w:szCs w:val="12"/>
        </w:rPr>
        <w:t>аименование</w:t>
      </w:r>
      <w:r>
        <w:rPr>
          <w:sz w:val="12"/>
          <w:szCs w:val="12"/>
        </w:rPr>
        <w:t xml:space="preserve"> организации)</w:t>
      </w:r>
      <w:r w:rsidR="00C3333B">
        <w:rPr>
          <w:sz w:val="12"/>
          <w:szCs w:val="12"/>
        </w:rPr>
        <w:br/>
        <w:t>_____________________________________________________________________________________________________________________________________________</w:t>
      </w:r>
      <w:r>
        <w:rPr>
          <w:sz w:val="12"/>
          <w:szCs w:val="12"/>
        </w:rPr>
        <w:br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(место нахождения юридического лица)</w:t>
      </w:r>
      <w:r>
        <w:rPr>
          <w:sz w:val="12"/>
          <w:szCs w:val="12"/>
        </w:rPr>
        <w:br/>
      </w:r>
      <w:r>
        <w:rPr>
          <w:sz w:val="12"/>
          <w:szCs w:val="12"/>
          <w:u w:val="single"/>
        </w:rPr>
        <w:t>_______________________________________________________________________________________________________________________________</w:t>
      </w:r>
      <w:r w:rsidR="00C3333B">
        <w:rPr>
          <w:sz w:val="12"/>
          <w:szCs w:val="12"/>
          <w:u w:val="single"/>
        </w:rPr>
        <w:t>__________</w:t>
      </w:r>
      <w:r>
        <w:rPr>
          <w:sz w:val="12"/>
          <w:szCs w:val="12"/>
          <w:u w:val="single"/>
        </w:rPr>
        <w:t>___</w:t>
      </w:r>
      <w:r>
        <w:rPr>
          <w:sz w:val="12"/>
          <w:szCs w:val="12"/>
          <w:u w:val="single"/>
        </w:rPr>
        <w:br/>
      </w:r>
      <w:r>
        <w:rPr>
          <w:sz w:val="16"/>
          <w:szCs w:val="16"/>
        </w:rPr>
        <w:t>Форма собственности организации __________________________________________________________________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Вид экономической деятельности ___________________________________________________________________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Учетный номер плательщика _______________________________________________________________________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Учетный номер плательщика фонда 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Ф.и.о. начальника отдела кадров ____________________________________________________________________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Телефон начальника отдела кадров __________________________________________________________________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Другие контактные телефоны организации 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Электронный адрес организации ____________________________________________________________________</w:t>
      </w:r>
      <w:r w:rsidR="00C3333B">
        <w:rPr>
          <w:sz w:val="16"/>
          <w:szCs w:val="16"/>
        </w:rPr>
        <w:t>_______</w:t>
      </w:r>
    </w:p>
    <w:p w:rsidR="000D4790" w:rsidRPr="000D4790" w:rsidRDefault="000D4790" w:rsidP="00C3333B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Перечень социально-культурных, бытовых услуг, предоставляемых организацией __________________________</w:t>
      </w:r>
      <w:r w:rsidR="00C3333B">
        <w:rPr>
          <w:sz w:val="16"/>
          <w:szCs w:val="16"/>
        </w:rPr>
        <w:t>_______</w:t>
      </w:r>
    </w:p>
    <w:p w:rsidR="00625AA4" w:rsidRPr="00803181" w:rsidRDefault="000D4790" w:rsidP="000D4C7B">
      <w:pPr>
        <w:spacing w:before="160" w:after="160"/>
        <w:ind w:right="-141"/>
        <w:jc w:val="center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 xml:space="preserve">СВЕДЕНИЯ О НАЛИЧИИ СВОБОДНЫХ РАБОЧИХ МЕСТ (ВАКАНСИЙ) </w:t>
      </w:r>
      <w:r w:rsidR="00625AA4" w:rsidRPr="00803181">
        <w:rPr>
          <w:color w:val="000000"/>
          <w:sz w:val="24"/>
          <w:szCs w:val="24"/>
        </w:rPr>
        <w:t>по состоянию на «</w:t>
      </w:r>
      <w:r>
        <w:rPr>
          <w:color w:val="000000"/>
          <w:sz w:val="24"/>
          <w:szCs w:val="24"/>
        </w:rPr>
        <w:t>_</w:t>
      </w:r>
      <w:r w:rsidR="00242CC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___</w:t>
      </w:r>
      <w:r w:rsidR="00C3333B">
        <w:rPr>
          <w:color w:val="000000"/>
          <w:sz w:val="24"/>
          <w:szCs w:val="24"/>
        </w:rPr>
        <w:t>»  ______</w:t>
      </w:r>
      <w:r w:rsidR="00242CCF">
        <w:rPr>
          <w:color w:val="000000"/>
          <w:sz w:val="24"/>
          <w:szCs w:val="24"/>
        </w:rPr>
        <w:t>_</w:t>
      </w:r>
      <w:r w:rsidR="00C3333B">
        <w:rPr>
          <w:color w:val="000000"/>
          <w:sz w:val="24"/>
          <w:szCs w:val="24"/>
        </w:rPr>
        <w:t>________</w:t>
      </w:r>
      <w:r w:rsidR="00625AA4" w:rsidRPr="00803181">
        <w:rPr>
          <w:color w:val="000000"/>
          <w:sz w:val="24"/>
          <w:szCs w:val="24"/>
        </w:rPr>
        <w:t xml:space="preserve"> 20</w:t>
      </w:r>
      <w:r w:rsidR="00242CCF">
        <w:rPr>
          <w:color w:val="000000"/>
          <w:sz w:val="24"/>
          <w:szCs w:val="24"/>
        </w:rPr>
        <w:t>____</w:t>
      </w:r>
      <w:r w:rsidR="006C2D64">
        <w:rPr>
          <w:color w:val="000000"/>
          <w:sz w:val="24"/>
          <w:szCs w:val="24"/>
        </w:rPr>
        <w:t>_</w:t>
      </w:r>
      <w:r w:rsidR="00625AA4" w:rsidRPr="00803181">
        <w:rPr>
          <w:color w:val="000000"/>
          <w:sz w:val="24"/>
          <w:szCs w:val="24"/>
        </w:rPr>
        <w:t xml:space="preserve"> г.</w:t>
      </w:r>
    </w:p>
    <w:p w:rsidR="001870B2" w:rsidRDefault="00625AA4" w:rsidP="0053620A">
      <w:pPr>
        <w:spacing w:before="160" w:after="160"/>
        <w:jc w:val="center"/>
        <w:rPr>
          <w:b/>
          <w:sz w:val="22"/>
          <w:szCs w:val="22"/>
        </w:rPr>
      </w:pPr>
      <w:r w:rsidRPr="00803181">
        <w:rPr>
          <w:color w:val="000000"/>
          <w:sz w:val="24"/>
          <w:szCs w:val="24"/>
        </w:rPr>
        <w:t xml:space="preserve">(для временных работ на период </w:t>
      </w:r>
      <w:proofErr w:type="gramStart"/>
      <w:r w:rsidRPr="00803181">
        <w:rPr>
          <w:color w:val="000000"/>
          <w:sz w:val="24"/>
          <w:szCs w:val="24"/>
        </w:rPr>
        <w:t>с</w:t>
      </w:r>
      <w:proofErr w:type="gramEnd"/>
      <w:r w:rsidRPr="00803181">
        <w:rPr>
          <w:color w:val="000000"/>
          <w:sz w:val="24"/>
          <w:szCs w:val="24"/>
        </w:rPr>
        <w:t xml:space="preserve"> ________</w:t>
      </w:r>
      <w:r w:rsidR="00242CCF">
        <w:rPr>
          <w:color w:val="000000"/>
          <w:sz w:val="24"/>
          <w:szCs w:val="24"/>
        </w:rPr>
        <w:t>_</w:t>
      </w:r>
      <w:r w:rsidRPr="00803181">
        <w:rPr>
          <w:color w:val="000000"/>
          <w:sz w:val="24"/>
          <w:szCs w:val="24"/>
        </w:rPr>
        <w:t>___ по _</w:t>
      </w:r>
      <w:r w:rsidR="00242CCF">
        <w:rPr>
          <w:color w:val="000000"/>
          <w:sz w:val="24"/>
          <w:szCs w:val="24"/>
        </w:rPr>
        <w:t>_</w:t>
      </w:r>
      <w:r w:rsidRPr="00803181">
        <w:rPr>
          <w:color w:val="000000"/>
          <w:sz w:val="24"/>
          <w:szCs w:val="24"/>
        </w:rPr>
        <w:t>___________)</w:t>
      </w:r>
    </w:p>
    <w:tbl>
      <w:tblPr>
        <w:tblW w:w="5215" w:type="pc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  <w:tblLook w:val="04A0"/>
      </w:tblPr>
      <w:tblGrid>
        <w:gridCol w:w="2215"/>
        <w:gridCol w:w="591"/>
        <w:gridCol w:w="440"/>
        <w:gridCol w:w="736"/>
        <w:gridCol w:w="949"/>
        <w:gridCol w:w="913"/>
        <w:gridCol w:w="788"/>
        <w:gridCol w:w="736"/>
        <w:gridCol w:w="591"/>
        <w:gridCol w:w="1084"/>
        <w:gridCol w:w="772"/>
        <w:gridCol w:w="762"/>
        <w:gridCol w:w="618"/>
        <w:gridCol w:w="772"/>
        <w:gridCol w:w="1215"/>
        <w:gridCol w:w="457"/>
        <w:gridCol w:w="604"/>
        <w:gridCol w:w="920"/>
        <w:gridCol w:w="565"/>
        <w:gridCol w:w="696"/>
      </w:tblGrid>
      <w:tr w:rsidR="00242CCF" w:rsidRPr="005D0628" w:rsidTr="00FE23A2">
        <w:trPr>
          <w:trHeight w:val="240"/>
        </w:trPr>
        <w:tc>
          <w:tcPr>
            <w:tcW w:w="67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4363A9" w:rsidP="00242CCF">
            <w:pPr>
              <w:jc w:val="center"/>
            </w:pPr>
            <w:r w:rsidRPr="004363A9">
              <w:t>Наименование должности служащего (профессии рабочего)</w:t>
            </w:r>
            <w:r w:rsidRPr="004363A9">
              <w:br/>
              <w:t xml:space="preserve">по </w:t>
            </w:r>
            <w:r w:rsidRPr="004363A9">
              <w:rPr>
                <w:u w:val="single"/>
              </w:rPr>
              <w:t>ОКЗ</w:t>
            </w:r>
          </w:p>
        </w:tc>
        <w:tc>
          <w:tcPr>
            <w:tcW w:w="180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4363A9" w:rsidP="00625AA4">
            <w:pPr>
              <w:jc w:val="center"/>
            </w:pPr>
            <w:r w:rsidRPr="004363A9">
              <w:t xml:space="preserve">Код </w:t>
            </w:r>
            <w:proofErr w:type="spellStart"/>
            <w:proofErr w:type="gramStart"/>
            <w:r w:rsidRPr="004363A9">
              <w:t>долж-ности</w:t>
            </w:r>
            <w:proofErr w:type="spellEnd"/>
            <w:proofErr w:type="gramEnd"/>
            <w:r w:rsidRPr="004363A9">
              <w:t xml:space="preserve"> служащего (</w:t>
            </w:r>
            <w:proofErr w:type="spellStart"/>
            <w:r w:rsidRPr="004363A9">
              <w:t>про-фес-сии</w:t>
            </w:r>
            <w:proofErr w:type="spellEnd"/>
            <w:r w:rsidRPr="004363A9">
              <w:t xml:space="preserve"> </w:t>
            </w:r>
            <w:proofErr w:type="spellStart"/>
            <w:r w:rsidRPr="004363A9">
              <w:t>рабо-чего</w:t>
            </w:r>
            <w:proofErr w:type="spellEnd"/>
            <w:r w:rsidRPr="004363A9">
              <w:t>) по ОКЗ</w:t>
            </w:r>
          </w:p>
        </w:tc>
        <w:tc>
          <w:tcPr>
            <w:tcW w:w="13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4363A9" w:rsidP="00625AA4">
            <w:pPr>
              <w:jc w:val="center"/>
            </w:pPr>
            <w:proofErr w:type="spellStart"/>
            <w:proofErr w:type="gramStart"/>
            <w:r w:rsidRPr="004363A9">
              <w:t>Но-вое</w:t>
            </w:r>
            <w:proofErr w:type="spellEnd"/>
            <w:proofErr w:type="gramEnd"/>
            <w:r w:rsidRPr="004363A9">
              <w:t xml:space="preserve"> рабочее </w:t>
            </w:r>
            <w:proofErr w:type="spellStart"/>
            <w:r w:rsidRPr="004363A9">
              <w:t>мес-то</w:t>
            </w:r>
            <w:proofErr w:type="spellEnd"/>
            <w:r w:rsidRPr="004363A9">
              <w:br/>
              <w:t>(да, нет)</w:t>
            </w:r>
          </w:p>
        </w:tc>
        <w:tc>
          <w:tcPr>
            <w:tcW w:w="22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BB5D25" w:rsidP="00BB5D25">
            <w:pPr>
              <w:jc w:val="center"/>
            </w:pPr>
            <w:r>
              <w:rPr>
                <w:color w:val="000000"/>
              </w:rPr>
              <w:t>К</w:t>
            </w:r>
            <w:r w:rsidR="00D16145">
              <w:rPr>
                <w:color w:val="000000"/>
              </w:rPr>
              <w:t>валификация</w:t>
            </w:r>
            <w:r>
              <w:rPr>
                <w:color w:val="000000"/>
              </w:rPr>
              <w:br/>
              <w:t>(</w:t>
            </w:r>
            <w:r w:rsidR="00625AA4" w:rsidRPr="00625AA4">
              <w:rPr>
                <w:color w:val="000000"/>
              </w:rPr>
              <w:t>разряд</w:t>
            </w:r>
            <w:r w:rsidR="001009C6">
              <w:rPr>
                <w:color w:val="000000"/>
              </w:rPr>
              <w:t>,</w:t>
            </w:r>
            <w:r w:rsidR="001009C6">
              <w:rPr>
                <w:color w:val="000000"/>
              </w:rPr>
              <w:br/>
              <w:t>класс,</w:t>
            </w:r>
            <w:r w:rsidR="001009C6">
              <w:rPr>
                <w:color w:val="000000"/>
              </w:rPr>
              <w:br/>
            </w:r>
            <w:proofErr w:type="spellStart"/>
            <w:proofErr w:type="gramStart"/>
            <w:r w:rsidR="001009C6">
              <w:rPr>
                <w:color w:val="000000"/>
              </w:rPr>
              <w:t>катего-рия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2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F06484" w:rsidRDefault="001009C6" w:rsidP="001009C6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color w:val="000000"/>
              </w:rPr>
              <w:t>Размер</w:t>
            </w:r>
            <w:r w:rsidR="00625AA4" w:rsidRPr="00625AA4">
              <w:rPr>
                <w:color w:val="000000"/>
              </w:rPr>
              <w:br/>
            </w:r>
            <w:r>
              <w:rPr>
                <w:color w:val="000000"/>
              </w:rPr>
              <w:t>о</w:t>
            </w:r>
            <w:r w:rsidR="00625AA4" w:rsidRPr="00625AA4">
              <w:rPr>
                <w:color w:val="000000"/>
              </w:rPr>
              <w:t>платы</w:t>
            </w:r>
            <w:r>
              <w:rPr>
                <w:color w:val="000000"/>
              </w:rPr>
              <w:br/>
              <w:t>труда</w:t>
            </w:r>
            <w:proofErr w:type="gramEnd"/>
          </w:p>
        </w:tc>
        <w:tc>
          <w:tcPr>
            <w:tcW w:w="27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F06484" w:rsidRDefault="00D04162" w:rsidP="00D04162">
            <w:pPr>
              <w:jc w:val="center"/>
              <w:rPr>
                <w:sz w:val="12"/>
                <w:szCs w:val="12"/>
              </w:rPr>
            </w:pPr>
            <w:r>
              <w:rPr>
                <w:color w:val="000000"/>
              </w:rPr>
              <w:t>Уровень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о</w:t>
            </w:r>
            <w:r w:rsidR="00625AA4" w:rsidRPr="00625AA4">
              <w:rPr>
                <w:color w:val="000000"/>
              </w:rPr>
              <w:t>браз</w:t>
            </w:r>
            <w:proofErr w:type="gramStart"/>
            <w:r w:rsidR="00625AA4" w:rsidRPr="00625AA4">
              <w:rPr>
                <w:color w:val="000000"/>
              </w:rPr>
              <w:t>о</w:t>
            </w:r>
            <w:proofErr w:type="spellEnd"/>
            <w:r w:rsidR="00625AA4" w:rsidRPr="00625AA4">
              <w:rPr>
                <w:color w:val="000000"/>
              </w:rPr>
              <w:t>-</w:t>
            </w:r>
            <w:proofErr w:type="gramEnd"/>
            <w:r w:rsidR="00625AA4" w:rsidRPr="00625AA4">
              <w:rPr>
                <w:color w:val="000000"/>
              </w:rPr>
              <w:br/>
            </w:r>
            <w:proofErr w:type="spellStart"/>
            <w:r w:rsidR="00625AA4" w:rsidRPr="00625AA4">
              <w:rPr>
                <w:color w:val="000000"/>
              </w:rPr>
              <w:t>вани</w:t>
            </w:r>
            <w:r>
              <w:rPr>
                <w:color w:val="000000"/>
              </w:rPr>
              <w:t>я</w:t>
            </w:r>
            <w:proofErr w:type="spellEnd"/>
          </w:p>
        </w:tc>
        <w:tc>
          <w:tcPr>
            <w:tcW w:w="240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6484" w:rsidRPr="00D04162" w:rsidRDefault="00625AA4" w:rsidP="00D04162">
            <w:pPr>
              <w:jc w:val="center"/>
              <w:rPr>
                <w:color w:val="000000"/>
              </w:rPr>
            </w:pPr>
            <w:proofErr w:type="spellStart"/>
            <w:r w:rsidRPr="00625AA4">
              <w:rPr>
                <w:color w:val="000000"/>
              </w:rPr>
              <w:t>Хара</w:t>
            </w:r>
            <w:proofErr w:type="gramStart"/>
            <w:r w:rsidRPr="00625AA4">
              <w:rPr>
                <w:color w:val="000000"/>
              </w:rPr>
              <w:t>к</w:t>
            </w:r>
            <w:proofErr w:type="spellEnd"/>
            <w:r w:rsidR="00F06484">
              <w:rPr>
                <w:color w:val="000000"/>
              </w:rPr>
              <w:t>-</w:t>
            </w:r>
            <w:proofErr w:type="gramEnd"/>
            <w:r w:rsidRPr="00625AA4">
              <w:rPr>
                <w:color w:val="000000"/>
              </w:rPr>
              <w:br/>
              <w:t>тер работы</w:t>
            </w:r>
          </w:p>
        </w:tc>
        <w:tc>
          <w:tcPr>
            <w:tcW w:w="22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F06484" w:rsidRDefault="00625AA4" w:rsidP="00D04162">
            <w:pPr>
              <w:jc w:val="center"/>
              <w:rPr>
                <w:sz w:val="16"/>
                <w:szCs w:val="16"/>
              </w:rPr>
            </w:pPr>
            <w:r w:rsidRPr="00625AA4">
              <w:rPr>
                <w:color w:val="000000"/>
              </w:rPr>
              <w:t>Режим</w:t>
            </w:r>
            <w:r w:rsidR="00D04162">
              <w:rPr>
                <w:color w:val="000000"/>
              </w:rPr>
              <w:br/>
              <w:t>работы</w:t>
            </w:r>
          </w:p>
        </w:tc>
        <w:tc>
          <w:tcPr>
            <w:tcW w:w="2373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Количество свободных рабочих мест</w:t>
            </w:r>
          </w:p>
        </w:tc>
        <w:tc>
          <w:tcPr>
            <w:tcW w:w="17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BE6D97">
            <w:pPr>
              <w:jc w:val="center"/>
              <w:rPr>
                <w:sz w:val="16"/>
                <w:szCs w:val="16"/>
              </w:rPr>
            </w:pPr>
            <w:r w:rsidRPr="005D0628">
              <w:rPr>
                <w:color w:val="000000"/>
                <w:sz w:val="16"/>
                <w:szCs w:val="16"/>
              </w:rPr>
              <w:t>С пред</w:t>
            </w:r>
            <w:proofErr w:type="gramStart"/>
            <w:r w:rsidRPr="005D0628">
              <w:rPr>
                <w:color w:val="000000"/>
                <w:sz w:val="16"/>
                <w:szCs w:val="16"/>
              </w:rPr>
              <w:t>о</w:t>
            </w:r>
            <w:r w:rsidR="005D0628">
              <w:rPr>
                <w:color w:val="000000"/>
                <w:sz w:val="16"/>
                <w:szCs w:val="16"/>
              </w:rPr>
              <w:t>-</w:t>
            </w:r>
            <w:proofErr w:type="gramEnd"/>
            <w:r w:rsidRPr="005D062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ставле</w:t>
            </w:r>
            <w:proofErr w:type="spellEnd"/>
            <w:r w:rsidR="005D0628">
              <w:rPr>
                <w:color w:val="000000"/>
                <w:sz w:val="16"/>
                <w:szCs w:val="16"/>
              </w:rPr>
              <w:t>-</w:t>
            </w:r>
            <w:r w:rsidRPr="005D0628">
              <w:rPr>
                <w:color w:val="000000"/>
                <w:sz w:val="16"/>
                <w:szCs w:val="16"/>
              </w:rPr>
              <w:br/>
              <w:t xml:space="preserve">нем жилого </w:t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поме</w:t>
            </w:r>
            <w:proofErr w:type="spellEnd"/>
            <w:r w:rsidRPr="005D0628">
              <w:rPr>
                <w:color w:val="000000"/>
                <w:sz w:val="16"/>
                <w:szCs w:val="16"/>
              </w:rPr>
              <w:t>-</w:t>
            </w:r>
            <w:r w:rsidRPr="005D062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щения</w:t>
            </w:r>
            <w:proofErr w:type="spellEnd"/>
          </w:p>
        </w:tc>
        <w:tc>
          <w:tcPr>
            <w:tcW w:w="213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FE23A2">
            <w:pPr>
              <w:ind w:hanging="14"/>
              <w:jc w:val="center"/>
              <w:rPr>
                <w:sz w:val="16"/>
                <w:szCs w:val="16"/>
              </w:rPr>
            </w:pPr>
            <w:proofErr w:type="spellStart"/>
            <w:r w:rsidRPr="005D0628">
              <w:rPr>
                <w:color w:val="000000"/>
                <w:sz w:val="16"/>
                <w:szCs w:val="16"/>
              </w:rPr>
              <w:t>Допо</w:t>
            </w:r>
            <w:proofErr w:type="gramStart"/>
            <w:r w:rsidRPr="005D0628">
              <w:rPr>
                <w:color w:val="000000"/>
                <w:sz w:val="16"/>
                <w:szCs w:val="16"/>
              </w:rPr>
              <w:t>л</w:t>
            </w:r>
            <w:proofErr w:type="spellEnd"/>
            <w:r w:rsidR="003539FE">
              <w:rPr>
                <w:color w:val="000000"/>
                <w:sz w:val="16"/>
                <w:szCs w:val="16"/>
              </w:rPr>
              <w:t>-</w:t>
            </w:r>
            <w:proofErr w:type="gramEnd"/>
            <w:r w:rsidR="003539FE">
              <w:rPr>
                <w:color w:val="000000"/>
                <w:sz w:val="16"/>
                <w:szCs w:val="16"/>
              </w:rPr>
              <w:br/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нитель</w:t>
            </w:r>
            <w:proofErr w:type="spellEnd"/>
            <w:r w:rsidR="003539FE">
              <w:rPr>
                <w:color w:val="000000"/>
                <w:sz w:val="16"/>
                <w:szCs w:val="16"/>
              </w:rPr>
              <w:t>-</w:t>
            </w:r>
            <w:r w:rsidR="003539FE">
              <w:rPr>
                <w:color w:val="000000"/>
                <w:sz w:val="16"/>
                <w:szCs w:val="16"/>
              </w:rPr>
              <w:br/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ные</w:t>
            </w:r>
            <w:proofErr w:type="spellEnd"/>
            <w:r w:rsidRPr="005D06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требо</w:t>
            </w:r>
            <w:proofErr w:type="spellEnd"/>
            <w:r w:rsidRPr="005D0628">
              <w:rPr>
                <w:color w:val="000000"/>
                <w:sz w:val="16"/>
                <w:szCs w:val="16"/>
              </w:rPr>
              <w:t>-</w:t>
            </w:r>
            <w:r w:rsidRPr="005D062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вания</w:t>
            </w:r>
            <w:proofErr w:type="spellEnd"/>
            <w:r w:rsidR="005D0628">
              <w:rPr>
                <w:color w:val="000000"/>
                <w:sz w:val="16"/>
                <w:szCs w:val="16"/>
              </w:rPr>
              <w:br/>
            </w:r>
            <w:r w:rsidRPr="005D0628">
              <w:rPr>
                <w:color w:val="000000"/>
                <w:sz w:val="16"/>
                <w:szCs w:val="16"/>
              </w:rPr>
              <w:t xml:space="preserve">к </w:t>
            </w:r>
            <w:proofErr w:type="spellStart"/>
            <w:r w:rsidR="003539FE">
              <w:rPr>
                <w:color w:val="000000"/>
                <w:sz w:val="16"/>
                <w:szCs w:val="16"/>
              </w:rPr>
              <w:t>кан</w:t>
            </w:r>
            <w:proofErr w:type="spellEnd"/>
            <w:r w:rsidR="003539FE">
              <w:rPr>
                <w:color w:val="000000"/>
                <w:sz w:val="16"/>
                <w:szCs w:val="16"/>
              </w:rPr>
              <w:t>-</w:t>
            </w:r>
            <w:r w:rsidR="003539FE">
              <w:rPr>
                <w:color w:val="000000"/>
                <w:sz w:val="16"/>
                <w:szCs w:val="16"/>
              </w:rPr>
              <w:br/>
            </w:r>
            <w:proofErr w:type="spellStart"/>
            <w:r w:rsidR="003539FE">
              <w:rPr>
                <w:color w:val="000000"/>
                <w:sz w:val="16"/>
                <w:szCs w:val="16"/>
              </w:rPr>
              <w:t>ди</w:t>
            </w:r>
            <w:r w:rsidRPr="005D0628">
              <w:rPr>
                <w:color w:val="000000"/>
                <w:sz w:val="16"/>
                <w:szCs w:val="16"/>
              </w:rPr>
              <w:t>да</w:t>
            </w:r>
            <w:proofErr w:type="spellEnd"/>
            <w:r w:rsidR="003539FE">
              <w:rPr>
                <w:color w:val="000000"/>
                <w:sz w:val="16"/>
                <w:szCs w:val="16"/>
              </w:rPr>
              <w:t>-</w:t>
            </w:r>
            <w:r w:rsidR="003539FE">
              <w:rPr>
                <w:color w:val="000000"/>
                <w:sz w:val="16"/>
                <w:szCs w:val="16"/>
              </w:rPr>
              <w:br/>
            </w:r>
            <w:r w:rsidRPr="005D0628">
              <w:rPr>
                <w:color w:val="000000"/>
                <w:sz w:val="16"/>
                <w:szCs w:val="16"/>
              </w:rPr>
              <w:t>там</w:t>
            </w:r>
          </w:p>
        </w:tc>
      </w:tr>
      <w:tr w:rsidR="00FE23A2" w:rsidRPr="005D0628" w:rsidTr="00FE23A2">
        <w:trPr>
          <w:trHeight w:val="240"/>
        </w:trPr>
        <w:tc>
          <w:tcPr>
            <w:tcW w:w="67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3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2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89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78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4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2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0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всего</w:t>
            </w:r>
          </w:p>
        </w:tc>
        <w:tc>
          <w:tcPr>
            <w:tcW w:w="330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242CCF" w:rsidRDefault="00625AA4" w:rsidP="00242CCF">
            <w:pPr>
              <w:jc w:val="center"/>
              <w:rPr>
                <w:sz w:val="14"/>
                <w:szCs w:val="14"/>
              </w:rPr>
            </w:pPr>
            <w:r w:rsidRPr="00242CCF">
              <w:rPr>
                <w:color w:val="000000"/>
                <w:sz w:val="14"/>
                <w:szCs w:val="14"/>
              </w:rPr>
              <w:t>рабочие места, созданные</w:t>
            </w:r>
            <w:r w:rsidR="00242CCF" w:rsidRPr="00242CCF">
              <w:rPr>
                <w:color w:val="000000"/>
                <w:sz w:val="14"/>
                <w:szCs w:val="14"/>
              </w:rPr>
              <w:br/>
            </w:r>
            <w:r w:rsidRPr="00242CCF">
              <w:rPr>
                <w:color w:val="000000"/>
                <w:sz w:val="14"/>
                <w:szCs w:val="14"/>
              </w:rPr>
              <w:t xml:space="preserve">с </w:t>
            </w:r>
            <w:proofErr w:type="spellStart"/>
            <w:proofErr w:type="gramStart"/>
            <w:r w:rsidRPr="00242CCF">
              <w:rPr>
                <w:color w:val="000000"/>
                <w:sz w:val="14"/>
                <w:szCs w:val="14"/>
              </w:rPr>
              <w:t>использова</w:t>
            </w:r>
            <w:r w:rsidR="00242CCF" w:rsidRPr="00242CCF">
              <w:rPr>
                <w:color w:val="000000"/>
                <w:sz w:val="14"/>
                <w:szCs w:val="14"/>
              </w:rPr>
              <w:t>-</w:t>
            </w:r>
            <w:r w:rsidRPr="00242CCF">
              <w:rPr>
                <w:color w:val="000000"/>
                <w:sz w:val="14"/>
                <w:szCs w:val="14"/>
              </w:rPr>
              <w:t>нием</w:t>
            </w:r>
            <w:proofErr w:type="spellEnd"/>
            <w:proofErr w:type="gramEnd"/>
            <w:r w:rsidRPr="00242CCF">
              <w:rPr>
                <w:color w:val="000000"/>
                <w:sz w:val="14"/>
                <w:szCs w:val="14"/>
              </w:rPr>
              <w:t xml:space="preserve"> средств бюджета </w:t>
            </w:r>
            <w:proofErr w:type="spellStart"/>
            <w:r w:rsidR="00242CCF" w:rsidRPr="00242CCF">
              <w:rPr>
                <w:color w:val="000000"/>
                <w:sz w:val="14"/>
                <w:szCs w:val="14"/>
              </w:rPr>
              <w:t>государствен</w:t>
            </w:r>
            <w:r w:rsidR="005D0628">
              <w:rPr>
                <w:color w:val="000000"/>
                <w:sz w:val="14"/>
                <w:szCs w:val="14"/>
              </w:rPr>
              <w:t>-</w:t>
            </w:r>
            <w:r w:rsidR="00242CCF" w:rsidRPr="00242CCF">
              <w:rPr>
                <w:color w:val="000000"/>
                <w:sz w:val="14"/>
                <w:szCs w:val="14"/>
              </w:rPr>
              <w:t>ного</w:t>
            </w:r>
            <w:proofErr w:type="spellEnd"/>
            <w:r w:rsidR="00242CCF" w:rsidRPr="00242CCF">
              <w:rPr>
                <w:color w:val="000000"/>
                <w:sz w:val="14"/>
                <w:szCs w:val="14"/>
              </w:rPr>
              <w:t xml:space="preserve"> внебюджетного Фонда социальной защиты населения </w:t>
            </w:r>
            <w:r w:rsidRPr="00242CCF">
              <w:rPr>
                <w:color w:val="000000"/>
                <w:sz w:val="14"/>
                <w:szCs w:val="14"/>
              </w:rPr>
              <w:t>Республики Беларусь</w:t>
            </w:r>
          </w:p>
        </w:tc>
        <w:tc>
          <w:tcPr>
            <w:tcW w:w="23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625AA4">
            <w:pPr>
              <w:jc w:val="center"/>
              <w:rPr>
                <w:sz w:val="14"/>
                <w:szCs w:val="14"/>
              </w:rPr>
            </w:pPr>
            <w:proofErr w:type="spellStart"/>
            <w:r w:rsidRPr="005D0628">
              <w:rPr>
                <w:color w:val="000000"/>
                <w:sz w:val="14"/>
                <w:szCs w:val="14"/>
              </w:rPr>
              <w:t>оплач</w:t>
            </w:r>
            <w:proofErr w:type="gramStart"/>
            <w:r w:rsidRPr="005D0628">
              <w:rPr>
                <w:color w:val="000000"/>
                <w:sz w:val="14"/>
                <w:szCs w:val="14"/>
              </w:rPr>
              <w:t>и</w:t>
            </w:r>
            <w:proofErr w:type="spellEnd"/>
            <w:r w:rsidRPr="005D0628">
              <w:rPr>
                <w:color w:val="000000"/>
                <w:sz w:val="14"/>
                <w:szCs w:val="14"/>
              </w:rPr>
              <w:t>-</w:t>
            </w:r>
            <w:proofErr w:type="gramEnd"/>
            <w:r w:rsidRPr="005D0628">
              <w:rPr>
                <w:color w:val="000000"/>
                <w:sz w:val="14"/>
                <w:szCs w:val="14"/>
              </w:rPr>
              <w:br/>
            </w:r>
            <w:proofErr w:type="spellStart"/>
            <w:r w:rsidRPr="005D0628">
              <w:rPr>
                <w:color w:val="000000"/>
                <w:sz w:val="14"/>
                <w:szCs w:val="14"/>
              </w:rPr>
              <w:t>ваемые</w:t>
            </w:r>
            <w:proofErr w:type="spellEnd"/>
            <w:r w:rsidR="005D0628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D0628">
              <w:rPr>
                <w:color w:val="000000"/>
                <w:sz w:val="14"/>
                <w:szCs w:val="14"/>
              </w:rPr>
              <w:t>общест</w:t>
            </w:r>
            <w:proofErr w:type="spellEnd"/>
            <w:r w:rsidRPr="005D0628">
              <w:rPr>
                <w:color w:val="000000"/>
                <w:sz w:val="14"/>
                <w:szCs w:val="14"/>
              </w:rPr>
              <w:t>-</w:t>
            </w:r>
            <w:r w:rsidRPr="005D0628">
              <w:rPr>
                <w:color w:val="000000"/>
                <w:sz w:val="14"/>
                <w:szCs w:val="14"/>
              </w:rPr>
              <w:br/>
              <w:t>венные работы</w:t>
            </w:r>
          </w:p>
        </w:tc>
        <w:tc>
          <w:tcPr>
            <w:tcW w:w="23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D04162" w:rsidP="00D04162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временные работы</w:t>
            </w:r>
            <w:r>
              <w:rPr>
                <w:color w:val="000000"/>
                <w:sz w:val="14"/>
                <w:szCs w:val="14"/>
              </w:rPr>
              <w:br/>
            </w:r>
            <w:r w:rsidR="00625AA4" w:rsidRPr="005D0628">
              <w:rPr>
                <w:color w:val="000000"/>
                <w:sz w:val="14"/>
                <w:szCs w:val="14"/>
              </w:rPr>
              <w:t>для</w:t>
            </w:r>
            <w:r>
              <w:rPr>
                <w:color w:val="000000"/>
                <w:sz w:val="14"/>
                <w:szCs w:val="14"/>
              </w:rPr>
              <w:br/>
              <w:t>уча</w:t>
            </w:r>
            <w:r w:rsidR="00625AA4" w:rsidRPr="005D0628">
              <w:rPr>
                <w:color w:val="000000"/>
                <w:sz w:val="14"/>
                <w:szCs w:val="14"/>
              </w:rPr>
              <w:t>щихся</w:t>
            </w:r>
            <w:r>
              <w:rPr>
                <w:color w:val="000000"/>
                <w:sz w:val="14"/>
                <w:szCs w:val="14"/>
              </w:rPr>
              <w:t xml:space="preserve"> и</w:t>
            </w:r>
            <w:r w:rsidR="005D0628">
              <w:rPr>
                <w:color w:val="000000"/>
                <w:sz w:val="14"/>
                <w:szCs w:val="14"/>
              </w:rPr>
              <w:t xml:space="preserve"> </w:t>
            </w:r>
            <w:r w:rsidR="00625AA4" w:rsidRPr="005D0628">
              <w:rPr>
                <w:color w:val="000000"/>
                <w:sz w:val="14"/>
                <w:szCs w:val="14"/>
              </w:rPr>
              <w:t>студентов</w:t>
            </w:r>
            <w:r>
              <w:rPr>
                <w:color w:val="000000"/>
                <w:sz w:val="14"/>
                <w:szCs w:val="14"/>
              </w:rPr>
              <w:br/>
              <w:t>в свободное от обучения время</w:t>
            </w:r>
          </w:p>
        </w:tc>
        <w:tc>
          <w:tcPr>
            <w:tcW w:w="1395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4B4EEA" w:rsidP="004B4EEA">
            <w:pPr>
              <w:jc w:val="center"/>
            </w:pPr>
            <w:r>
              <w:rPr>
                <w:color w:val="000000"/>
              </w:rPr>
              <w:t>для приема на работу в счет брони</w:t>
            </w:r>
          </w:p>
        </w:tc>
        <w:tc>
          <w:tcPr>
            <w:tcW w:w="172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13" w:type="pct"/>
            <w:vMerge/>
            <w:vAlign w:val="center"/>
            <w:hideMark/>
          </w:tcPr>
          <w:p w:rsidR="00625AA4" w:rsidRPr="005D0628" w:rsidRDefault="00625AA4" w:rsidP="00625AA4">
            <w:pPr>
              <w:rPr>
                <w:sz w:val="16"/>
                <w:szCs w:val="16"/>
              </w:rPr>
            </w:pPr>
          </w:p>
        </w:tc>
      </w:tr>
      <w:tr w:rsidR="00FE23A2" w:rsidRPr="005D0628" w:rsidTr="00FE23A2">
        <w:trPr>
          <w:trHeight w:val="240"/>
        </w:trPr>
        <w:tc>
          <w:tcPr>
            <w:tcW w:w="67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3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2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89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78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4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2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33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35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32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423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5D0628">
            <w:pPr>
              <w:jc w:val="center"/>
              <w:rPr>
                <w:sz w:val="14"/>
                <w:szCs w:val="14"/>
              </w:rPr>
            </w:pPr>
            <w:r w:rsidRPr="005D0628">
              <w:rPr>
                <w:color w:val="000000"/>
                <w:sz w:val="14"/>
                <w:szCs w:val="14"/>
              </w:rPr>
              <w:t>молодежь, впервые ищущая работу</w:t>
            </w:r>
            <w:r w:rsidR="005D0628">
              <w:rPr>
                <w:color w:val="000000"/>
                <w:sz w:val="14"/>
                <w:szCs w:val="14"/>
              </w:rPr>
              <w:br/>
            </w:r>
            <w:r w:rsidRPr="005D0628">
              <w:rPr>
                <w:color w:val="000000"/>
                <w:sz w:val="14"/>
                <w:szCs w:val="14"/>
              </w:rPr>
              <w:t>в возрасте до 21 года</w:t>
            </w:r>
          </w:p>
        </w:tc>
        <w:tc>
          <w:tcPr>
            <w:tcW w:w="370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4B4EEA">
            <w:pPr>
              <w:jc w:val="center"/>
              <w:rPr>
                <w:sz w:val="16"/>
                <w:szCs w:val="16"/>
              </w:rPr>
            </w:pPr>
            <w:r w:rsidRPr="005D0628">
              <w:rPr>
                <w:color w:val="000000"/>
                <w:sz w:val="16"/>
                <w:szCs w:val="16"/>
              </w:rPr>
              <w:t>родители</w:t>
            </w:r>
            <w:r w:rsidR="005D0628">
              <w:rPr>
                <w:color w:val="000000"/>
                <w:sz w:val="16"/>
                <w:szCs w:val="16"/>
              </w:rPr>
              <w:br/>
            </w:r>
            <w:r w:rsidRPr="005D0628">
              <w:rPr>
                <w:color w:val="000000"/>
                <w:sz w:val="16"/>
                <w:szCs w:val="16"/>
              </w:rPr>
              <w:t>в многодетных семьях, неполных семьях, а также воспитывающие детей-инвалидов</w:t>
            </w:r>
          </w:p>
        </w:tc>
        <w:tc>
          <w:tcPr>
            <w:tcW w:w="13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BE6D97">
            <w:pPr>
              <w:jc w:val="center"/>
              <w:rPr>
                <w:sz w:val="16"/>
                <w:szCs w:val="16"/>
              </w:rPr>
            </w:pPr>
            <w:proofErr w:type="spellStart"/>
            <w:r w:rsidRPr="005D0628">
              <w:rPr>
                <w:color w:val="000000"/>
                <w:sz w:val="16"/>
                <w:szCs w:val="16"/>
              </w:rPr>
              <w:t>инв</w:t>
            </w:r>
            <w:proofErr w:type="gramStart"/>
            <w:r w:rsidRPr="005D0628">
              <w:rPr>
                <w:color w:val="000000"/>
                <w:sz w:val="16"/>
                <w:szCs w:val="16"/>
              </w:rPr>
              <w:t>а</w:t>
            </w:r>
            <w:proofErr w:type="spellEnd"/>
            <w:r w:rsidR="005D0628">
              <w:rPr>
                <w:color w:val="000000"/>
                <w:sz w:val="16"/>
                <w:szCs w:val="16"/>
              </w:rPr>
              <w:t>-</w:t>
            </w:r>
            <w:proofErr w:type="gramEnd"/>
            <w:r w:rsidRPr="005D062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5D0628">
              <w:rPr>
                <w:color w:val="000000"/>
                <w:sz w:val="16"/>
                <w:szCs w:val="16"/>
              </w:rPr>
              <w:t>лид</w:t>
            </w:r>
            <w:r w:rsidR="005D0628">
              <w:rPr>
                <w:color w:val="000000"/>
                <w:sz w:val="16"/>
                <w:szCs w:val="16"/>
              </w:rPr>
              <w:t>ы</w:t>
            </w:r>
            <w:proofErr w:type="spellEnd"/>
          </w:p>
        </w:tc>
        <w:tc>
          <w:tcPr>
            <w:tcW w:w="18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625AA4">
            <w:pPr>
              <w:jc w:val="center"/>
              <w:rPr>
                <w:sz w:val="16"/>
                <w:szCs w:val="16"/>
              </w:rPr>
            </w:pPr>
            <w:r w:rsidRPr="005D0628">
              <w:rPr>
                <w:color w:val="000000"/>
                <w:sz w:val="16"/>
                <w:szCs w:val="16"/>
              </w:rPr>
              <w:t>другие</w:t>
            </w:r>
          </w:p>
        </w:tc>
        <w:tc>
          <w:tcPr>
            <w:tcW w:w="27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5D0628">
            <w:pPr>
              <w:jc w:val="center"/>
              <w:rPr>
                <w:sz w:val="12"/>
                <w:szCs w:val="12"/>
              </w:rPr>
            </w:pPr>
            <w:r w:rsidRPr="005D0628">
              <w:rPr>
                <w:color w:val="000000"/>
                <w:sz w:val="12"/>
                <w:szCs w:val="12"/>
              </w:rPr>
              <w:t>родители, которые обязаны возмещать ра</w:t>
            </w:r>
            <w:r w:rsidR="005D0628">
              <w:rPr>
                <w:color w:val="000000"/>
                <w:sz w:val="12"/>
                <w:szCs w:val="12"/>
              </w:rPr>
              <w:t>сходы, затраченные государством</w:t>
            </w:r>
            <w:r w:rsidR="005D0628">
              <w:rPr>
                <w:color w:val="000000"/>
                <w:sz w:val="12"/>
                <w:szCs w:val="12"/>
              </w:rPr>
              <w:br/>
            </w:r>
            <w:r w:rsidRPr="005D0628">
              <w:rPr>
                <w:color w:val="000000"/>
                <w:sz w:val="12"/>
                <w:szCs w:val="12"/>
              </w:rPr>
              <w:t>на содержание детей, находящихся</w:t>
            </w:r>
            <w:r w:rsidR="005D0628">
              <w:rPr>
                <w:color w:val="000000"/>
                <w:sz w:val="12"/>
                <w:szCs w:val="12"/>
              </w:rPr>
              <w:br/>
            </w:r>
            <w:r w:rsidRPr="005D0628">
              <w:rPr>
                <w:color w:val="000000"/>
                <w:sz w:val="12"/>
                <w:szCs w:val="12"/>
              </w:rPr>
              <w:t>на государственном обеспечении</w:t>
            </w:r>
          </w:p>
        </w:tc>
        <w:tc>
          <w:tcPr>
            <w:tcW w:w="172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13" w:type="pct"/>
            <w:vMerge/>
            <w:vAlign w:val="center"/>
            <w:hideMark/>
          </w:tcPr>
          <w:p w:rsidR="00625AA4" w:rsidRPr="005D0628" w:rsidRDefault="00625AA4" w:rsidP="00625AA4">
            <w:pPr>
              <w:rPr>
                <w:sz w:val="16"/>
                <w:szCs w:val="16"/>
              </w:rPr>
            </w:pPr>
          </w:p>
        </w:tc>
      </w:tr>
      <w:tr w:rsidR="00FE23A2" w:rsidRPr="005D0628" w:rsidTr="00FE23A2">
        <w:trPr>
          <w:trHeight w:val="240"/>
        </w:trPr>
        <w:tc>
          <w:tcPr>
            <w:tcW w:w="67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3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2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89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78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4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2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33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35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32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625AA4">
            <w:pPr>
              <w:jc w:val="center"/>
              <w:rPr>
                <w:sz w:val="16"/>
                <w:szCs w:val="16"/>
              </w:rPr>
            </w:pPr>
            <w:r w:rsidRPr="005D0628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3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5D0628" w:rsidRDefault="00625AA4" w:rsidP="00625AA4">
            <w:pPr>
              <w:jc w:val="center"/>
              <w:rPr>
                <w:sz w:val="16"/>
                <w:szCs w:val="16"/>
              </w:rPr>
            </w:pPr>
            <w:r w:rsidRPr="005D0628">
              <w:rPr>
                <w:color w:val="000000"/>
                <w:sz w:val="16"/>
                <w:szCs w:val="16"/>
              </w:rPr>
              <w:t>в том числе до 18 лет</w:t>
            </w:r>
          </w:p>
        </w:tc>
        <w:tc>
          <w:tcPr>
            <w:tcW w:w="370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39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84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79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172" w:type="pct"/>
            <w:vMerge/>
            <w:vAlign w:val="center"/>
            <w:hideMark/>
          </w:tcPr>
          <w:p w:rsidR="00625AA4" w:rsidRPr="00625AA4" w:rsidRDefault="00625AA4" w:rsidP="00625AA4"/>
        </w:tc>
        <w:tc>
          <w:tcPr>
            <w:tcW w:w="213" w:type="pct"/>
            <w:vMerge/>
            <w:vAlign w:val="center"/>
            <w:hideMark/>
          </w:tcPr>
          <w:p w:rsidR="00625AA4" w:rsidRPr="005D0628" w:rsidRDefault="00625AA4" w:rsidP="00625AA4">
            <w:pPr>
              <w:rPr>
                <w:sz w:val="16"/>
                <w:szCs w:val="16"/>
              </w:rPr>
            </w:pPr>
          </w:p>
        </w:tc>
      </w:tr>
      <w:tr w:rsidR="00FE23A2" w:rsidRPr="00625AA4" w:rsidTr="00FE23A2">
        <w:trPr>
          <w:trHeight w:val="240"/>
        </w:trPr>
        <w:tc>
          <w:tcPr>
            <w:tcW w:w="67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</w:t>
            </w:r>
          </w:p>
        </w:tc>
        <w:tc>
          <w:tcPr>
            <w:tcW w:w="18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2</w:t>
            </w:r>
          </w:p>
        </w:tc>
        <w:tc>
          <w:tcPr>
            <w:tcW w:w="13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3</w:t>
            </w:r>
          </w:p>
        </w:tc>
        <w:tc>
          <w:tcPr>
            <w:tcW w:w="22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4</w:t>
            </w:r>
          </w:p>
        </w:tc>
        <w:tc>
          <w:tcPr>
            <w:tcW w:w="28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5</w:t>
            </w:r>
          </w:p>
        </w:tc>
        <w:tc>
          <w:tcPr>
            <w:tcW w:w="27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6</w:t>
            </w:r>
          </w:p>
        </w:tc>
        <w:tc>
          <w:tcPr>
            <w:tcW w:w="24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7</w:t>
            </w:r>
          </w:p>
        </w:tc>
        <w:tc>
          <w:tcPr>
            <w:tcW w:w="22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8</w:t>
            </w:r>
          </w:p>
        </w:tc>
        <w:tc>
          <w:tcPr>
            <w:tcW w:w="18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9</w:t>
            </w:r>
          </w:p>
        </w:tc>
        <w:tc>
          <w:tcPr>
            <w:tcW w:w="33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10</w:t>
            </w:r>
          </w:p>
        </w:tc>
        <w:tc>
          <w:tcPr>
            <w:tcW w:w="23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11</w:t>
            </w:r>
          </w:p>
        </w:tc>
        <w:tc>
          <w:tcPr>
            <w:tcW w:w="2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12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13</w:t>
            </w:r>
          </w:p>
        </w:tc>
        <w:tc>
          <w:tcPr>
            <w:tcW w:w="23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14</w:t>
            </w:r>
          </w:p>
        </w:tc>
        <w:tc>
          <w:tcPr>
            <w:tcW w:w="37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15</w:t>
            </w:r>
          </w:p>
        </w:tc>
        <w:tc>
          <w:tcPr>
            <w:tcW w:w="1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16</w:t>
            </w:r>
          </w:p>
        </w:tc>
        <w:tc>
          <w:tcPr>
            <w:tcW w:w="18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17</w:t>
            </w:r>
          </w:p>
        </w:tc>
        <w:tc>
          <w:tcPr>
            <w:tcW w:w="27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18</w:t>
            </w:r>
          </w:p>
        </w:tc>
        <w:tc>
          <w:tcPr>
            <w:tcW w:w="17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19</w:t>
            </w:r>
          </w:p>
        </w:tc>
        <w:tc>
          <w:tcPr>
            <w:tcW w:w="21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03181" w:rsidRPr="00625AA4" w:rsidRDefault="00625AA4" w:rsidP="00625AA4">
            <w:pPr>
              <w:jc w:val="center"/>
            </w:pPr>
            <w:r w:rsidRPr="00625AA4">
              <w:rPr>
                <w:color w:val="000000"/>
              </w:rPr>
              <w:t>20</w:t>
            </w: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  <w:r w:rsidRPr="00625AA4">
              <w:rPr>
                <w:color w:val="00000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  <w:r w:rsidRPr="00625AA4">
              <w:rPr>
                <w:color w:val="000000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  <w:r w:rsidRPr="00625AA4">
              <w:rPr>
                <w:color w:val="000000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C2D64" w:rsidRPr="006C2D64" w:rsidRDefault="006C2D64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25AA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25AA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25AA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25AA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25AA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25AA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D0628" w:rsidRPr="006C2D64" w:rsidRDefault="005D0628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25AA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25AA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25AA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B1595" w:rsidRPr="006C2D64" w:rsidRDefault="00EB1595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27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  <w:tr w:rsidR="00FE23A2" w:rsidRPr="00625AA4" w:rsidTr="00FE23A2">
        <w:trPr>
          <w:trHeight w:val="497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25AA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C52C6" w:rsidRPr="006C2D64" w:rsidRDefault="005C52C6" w:rsidP="00F947BA">
            <w:pPr>
              <w:jc w:val="center"/>
              <w:rPr>
                <w:color w:val="000000"/>
              </w:rPr>
            </w:pPr>
          </w:p>
        </w:tc>
      </w:tr>
    </w:tbl>
    <w:p w:rsidR="001870B2" w:rsidRDefault="001870B2" w:rsidP="001870B2">
      <w:pPr>
        <w:tabs>
          <w:tab w:val="left" w:pos="1785"/>
          <w:tab w:val="left" w:pos="9390"/>
        </w:tabs>
        <w:jc w:val="both"/>
        <w:rPr>
          <w:sz w:val="16"/>
          <w:szCs w:val="16"/>
        </w:rPr>
      </w:pPr>
    </w:p>
    <w:p w:rsidR="00D16145" w:rsidRPr="00D16145" w:rsidRDefault="00D16145" w:rsidP="005D0628">
      <w:pPr>
        <w:jc w:val="both"/>
        <w:rPr>
          <w:sz w:val="16"/>
          <w:szCs w:val="16"/>
        </w:rPr>
      </w:pPr>
    </w:p>
    <w:p w:rsidR="001870B2" w:rsidRDefault="005D0628" w:rsidP="005D0628">
      <w:pPr>
        <w:jc w:val="both"/>
        <w:rPr>
          <w:sz w:val="16"/>
          <w:szCs w:val="16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  <w:t>____________________</w:t>
      </w:r>
      <w:r w:rsidR="00267F23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</w:t>
      </w:r>
    </w:p>
    <w:p w:rsidR="00904B03" w:rsidRDefault="005D0628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(инициалы, фамилия)</w:t>
      </w:r>
    </w:p>
    <w:p w:rsidR="005D0628" w:rsidRDefault="005D0628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</w:t>
      </w:r>
    </w:p>
    <w:p w:rsidR="00941F88" w:rsidRDefault="005D0628" w:rsidP="00941F88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(исполнитель, номер телефона)</w:t>
      </w:r>
    </w:p>
    <w:p w:rsidR="00941F88" w:rsidRDefault="00941F88" w:rsidP="00941F88">
      <w:pPr>
        <w:jc w:val="both"/>
        <w:rPr>
          <w:sz w:val="16"/>
          <w:szCs w:val="16"/>
        </w:rPr>
      </w:pPr>
    </w:p>
    <w:p w:rsidR="00267F23" w:rsidRDefault="00941F88" w:rsidP="00267F23">
      <w:pPr>
        <w:jc w:val="both"/>
        <w:rPr>
          <w:b/>
          <w:i/>
          <w:sz w:val="16"/>
          <w:szCs w:val="16"/>
          <w:u w:val="single"/>
        </w:rPr>
      </w:pPr>
      <w:proofErr w:type="spellStart"/>
      <w:proofErr w:type="gramStart"/>
      <w:r w:rsidRPr="00267F23">
        <w:rPr>
          <w:b/>
          <w:i/>
          <w:u w:val="single"/>
        </w:rPr>
        <w:t>Справочно</w:t>
      </w:r>
      <w:proofErr w:type="spellEnd"/>
      <w:r w:rsidRPr="00267F23">
        <w:rPr>
          <w:b/>
          <w:i/>
          <w:u w:val="single"/>
        </w:rPr>
        <w:t xml:space="preserve"> (из Инструкции по заполнению сведений о наличии свободных рабочих мест (вакансий):</w:t>
      </w:r>
      <w:proofErr w:type="gramEnd"/>
    </w:p>
    <w:p w:rsidR="00267F23" w:rsidRPr="00267F23" w:rsidRDefault="00267F23" w:rsidP="00267F23">
      <w:pPr>
        <w:jc w:val="both"/>
        <w:rPr>
          <w:b/>
          <w:i/>
          <w:sz w:val="10"/>
          <w:szCs w:val="10"/>
          <w:u w:val="single"/>
        </w:rPr>
      </w:pPr>
    </w:p>
    <w:p w:rsidR="005D0628" w:rsidRDefault="00941F88">
      <w:pPr>
        <w:rPr>
          <w:sz w:val="16"/>
          <w:szCs w:val="16"/>
        </w:rPr>
      </w:pPr>
      <w:r w:rsidRPr="00267F23">
        <w:rPr>
          <w:b/>
          <w:sz w:val="16"/>
          <w:szCs w:val="16"/>
        </w:rPr>
        <w:t>- в графе 5</w:t>
      </w:r>
      <w:r>
        <w:rPr>
          <w:sz w:val="16"/>
          <w:szCs w:val="16"/>
        </w:rPr>
        <w:t xml:space="preserve"> указывается </w:t>
      </w:r>
      <w:proofErr w:type="gramStart"/>
      <w:r>
        <w:rPr>
          <w:sz w:val="16"/>
          <w:szCs w:val="16"/>
        </w:rPr>
        <w:t>размер оплаты труда</w:t>
      </w:r>
      <w:proofErr w:type="gramEnd"/>
      <w:r>
        <w:rPr>
          <w:sz w:val="16"/>
          <w:szCs w:val="16"/>
        </w:rPr>
        <w:t xml:space="preserve"> с учетом надбавок, премий и так далее, натуральная оплата</w:t>
      </w:r>
    </w:p>
    <w:p w:rsidR="00941F88" w:rsidRDefault="00941F88">
      <w:pPr>
        <w:rPr>
          <w:sz w:val="16"/>
          <w:szCs w:val="16"/>
        </w:rPr>
      </w:pPr>
      <w:r w:rsidRPr="00267F23">
        <w:rPr>
          <w:b/>
          <w:sz w:val="16"/>
          <w:szCs w:val="16"/>
        </w:rPr>
        <w:t>- в графе 6</w:t>
      </w:r>
      <w:r>
        <w:rPr>
          <w:sz w:val="16"/>
          <w:szCs w:val="16"/>
        </w:rPr>
        <w:t xml:space="preserve"> указывается уровень образования, необходимый для работы на данном рабочем месте: 1- общее базовое, 2- общее среднее</w:t>
      </w:r>
      <w:r w:rsidR="003539FE">
        <w:rPr>
          <w:sz w:val="16"/>
          <w:szCs w:val="16"/>
        </w:rPr>
        <w:t>, 3- про</w:t>
      </w:r>
      <w:r>
        <w:rPr>
          <w:sz w:val="16"/>
          <w:szCs w:val="16"/>
        </w:rPr>
        <w:t>фессионально-техническое, 4- среднее специальное, 5- высшее, 6- послевузовское</w:t>
      </w:r>
    </w:p>
    <w:p w:rsidR="00941F88" w:rsidRDefault="00941F88">
      <w:pPr>
        <w:rPr>
          <w:sz w:val="16"/>
          <w:szCs w:val="16"/>
        </w:rPr>
      </w:pPr>
      <w:r w:rsidRPr="00267F23">
        <w:rPr>
          <w:b/>
          <w:sz w:val="16"/>
          <w:szCs w:val="16"/>
        </w:rPr>
        <w:t>- в графе 7</w:t>
      </w:r>
      <w:r>
        <w:rPr>
          <w:sz w:val="16"/>
          <w:szCs w:val="16"/>
        </w:rPr>
        <w:t xml:space="preserve"> указываются номера кодов характера работы (возможно указание нескольких номеров кодов):</w:t>
      </w:r>
    </w:p>
    <w:p w:rsidR="00941F88" w:rsidRDefault="00941F88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 xml:space="preserve">код 1 </w:t>
      </w:r>
      <w:r w:rsidR="00EB1595">
        <w:rPr>
          <w:sz w:val="16"/>
          <w:szCs w:val="16"/>
        </w:rPr>
        <w:t>–</w:t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постоянная</w:t>
      </w:r>
      <w:proofErr w:type="gramEnd"/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 xml:space="preserve">код 2 – </w:t>
      </w:r>
      <w:proofErr w:type="gramStart"/>
      <w:r>
        <w:rPr>
          <w:sz w:val="16"/>
          <w:szCs w:val="16"/>
        </w:rPr>
        <w:t>временная</w:t>
      </w:r>
      <w:proofErr w:type="gramEnd"/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 xml:space="preserve">код 3 – </w:t>
      </w:r>
      <w:proofErr w:type="gramStart"/>
      <w:r>
        <w:rPr>
          <w:sz w:val="16"/>
          <w:szCs w:val="16"/>
        </w:rPr>
        <w:t>сезонная</w:t>
      </w:r>
      <w:proofErr w:type="gramEnd"/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>код 4 – совместительство</w:t>
      </w:r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 xml:space="preserve">код 5 – </w:t>
      </w:r>
      <w:proofErr w:type="gramStart"/>
      <w:r>
        <w:rPr>
          <w:sz w:val="16"/>
          <w:szCs w:val="16"/>
        </w:rPr>
        <w:t>оплачиваемая</w:t>
      </w:r>
      <w:proofErr w:type="gramEnd"/>
      <w:r>
        <w:rPr>
          <w:sz w:val="16"/>
          <w:szCs w:val="16"/>
        </w:rPr>
        <w:t xml:space="preserve"> общественная</w:t>
      </w:r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 xml:space="preserve">код 6 – </w:t>
      </w:r>
      <w:proofErr w:type="gramStart"/>
      <w:r>
        <w:rPr>
          <w:sz w:val="16"/>
          <w:szCs w:val="16"/>
        </w:rPr>
        <w:t>разъездная</w:t>
      </w:r>
      <w:proofErr w:type="gramEnd"/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>код 7 – командировки</w:t>
      </w:r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>код 8 – в надомных условиях</w:t>
      </w:r>
    </w:p>
    <w:p w:rsidR="00EB1595" w:rsidRDefault="00EB1595" w:rsidP="00941F88">
      <w:pPr>
        <w:ind w:left="709"/>
        <w:rPr>
          <w:sz w:val="16"/>
          <w:szCs w:val="16"/>
        </w:rPr>
      </w:pPr>
      <w:r>
        <w:rPr>
          <w:sz w:val="16"/>
          <w:szCs w:val="16"/>
        </w:rPr>
        <w:t xml:space="preserve">код 9 – </w:t>
      </w:r>
      <w:proofErr w:type="gramStart"/>
      <w:r>
        <w:rPr>
          <w:sz w:val="16"/>
          <w:szCs w:val="16"/>
        </w:rPr>
        <w:t>дистанционная</w:t>
      </w:r>
      <w:proofErr w:type="gramEnd"/>
    </w:p>
    <w:p w:rsidR="00EB1595" w:rsidRDefault="00EB1595" w:rsidP="00EB1595">
      <w:pPr>
        <w:rPr>
          <w:sz w:val="16"/>
          <w:szCs w:val="16"/>
        </w:rPr>
      </w:pPr>
      <w:r w:rsidRPr="00267F23">
        <w:rPr>
          <w:b/>
          <w:sz w:val="16"/>
          <w:szCs w:val="16"/>
        </w:rPr>
        <w:t>- в графе 8</w:t>
      </w:r>
      <w:r>
        <w:rPr>
          <w:sz w:val="16"/>
          <w:szCs w:val="16"/>
        </w:rPr>
        <w:t xml:space="preserve"> указывается режим работы: сменная работа (1 смена, 2 смены, 3 смены), гибкое рабочее время, скользящий график</w:t>
      </w:r>
    </w:p>
    <w:p w:rsidR="00EB1595" w:rsidRDefault="00EB1595" w:rsidP="00EB1595">
      <w:pPr>
        <w:rPr>
          <w:sz w:val="16"/>
          <w:szCs w:val="16"/>
        </w:rPr>
      </w:pPr>
      <w:r w:rsidRPr="00267F23">
        <w:rPr>
          <w:b/>
          <w:sz w:val="16"/>
          <w:szCs w:val="16"/>
        </w:rPr>
        <w:t>- в графе 9</w:t>
      </w:r>
      <w:r>
        <w:rPr>
          <w:sz w:val="16"/>
          <w:szCs w:val="16"/>
        </w:rPr>
        <w:t xml:space="preserve"> указывается количество свободных рабочих мест по каждой профессии, должности</w:t>
      </w:r>
    </w:p>
    <w:p w:rsidR="00EB1595" w:rsidRDefault="00EB1595" w:rsidP="00EB1595">
      <w:pPr>
        <w:rPr>
          <w:sz w:val="16"/>
          <w:szCs w:val="16"/>
        </w:rPr>
      </w:pPr>
      <w:r w:rsidRPr="00267F23">
        <w:rPr>
          <w:b/>
          <w:sz w:val="16"/>
          <w:szCs w:val="16"/>
        </w:rPr>
        <w:t>- в графах 10-18</w:t>
      </w:r>
      <w:r>
        <w:rPr>
          <w:sz w:val="16"/>
          <w:szCs w:val="16"/>
        </w:rPr>
        <w:t xml:space="preserve"> указывается количество рабочих </w:t>
      </w:r>
      <w:proofErr w:type="gramStart"/>
      <w:r>
        <w:rPr>
          <w:sz w:val="16"/>
          <w:szCs w:val="16"/>
        </w:rPr>
        <w:t>мест</w:t>
      </w:r>
      <w:proofErr w:type="gramEnd"/>
      <w:r>
        <w:rPr>
          <w:sz w:val="16"/>
          <w:szCs w:val="16"/>
        </w:rPr>
        <w:t xml:space="preserve"> в том числе от графы 9 при наличии таковых, при заполнении граф 11 и 12 дополнительно указывается период работы.</w:t>
      </w:r>
    </w:p>
    <w:p w:rsidR="00267F23" w:rsidRDefault="00267F23" w:rsidP="00EB1595">
      <w:pPr>
        <w:rPr>
          <w:sz w:val="16"/>
          <w:szCs w:val="16"/>
        </w:rPr>
      </w:pPr>
    </w:p>
    <w:p w:rsidR="00EB1595" w:rsidRPr="00267F23" w:rsidRDefault="00267F23" w:rsidP="00EB1595">
      <w:pPr>
        <w:rPr>
          <w:b/>
          <w:i/>
          <w:sz w:val="16"/>
          <w:szCs w:val="16"/>
        </w:rPr>
      </w:pPr>
      <w:r w:rsidRPr="00267F23">
        <w:rPr>
          <w:b/>
          <w:i/>
          <w:sz w:val="16"/>
          <w:szCs w:val="16"/>
        </w:rPr>
        <w:t>Сведения в электронной форме могут заполняться на информационном портале государственной службы занятости населения и подписываться электронной цифровой подписью нанимателя.</w:t>
      </w:r>
    </w:p>
    <w:sectPr w:rsidR="00EB1595" w:rsidRPr="00267F23" w:rsidSect="00414095">
      <w:pgSz w:w="16838" w:h="11906" w:orient="landscape"/>
      <w:pgMar w:top="284" w:right="53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70B2"/>
    <w:rsid w:val="00023EBA"/>
    <w:rsid w:val="000D4790"/>
    <w:rsid w:val="000D4C7B"/>
    <w:rsid w:val="000F4AFE"/>
    <w:rsid w:val="001009C6"/>
    <w:rsid w:val="00124DC9"/>
    <w:rsid w:val="001870B2"/>
    <w:rsid w:val="001F3271"/>
    <w:rsid w:val="00242CCF"/>
    <w:rsid w:val="00267F23"/>
    <w:rsid w:val="0031447F"/>
    <w:rsid w:val="003539FE"/>
    <w:rsid w:val="00366C8D"/>
    <w:rsid w:val="0039056B"/>
    <w:rsid w:val="003B4BDA"/>
    <w:rsid w:val="003D7CF0"/>
    <w:rsid w:val="00414095"/>
    <w:rsid w:val="004363A9"/>
    <w:rsid w:val="0046700D"/>
    <w:rsid w:val="004B1A8D"/>
    <w:rsid w:val="004B4EEA"/>
    <w:rsid w:val="004D008A"/>
    <w:rsid w:val="0053620A"/>
    <w:rsid w:val="005504EA"/>
    <w:rsid w:val="005C52C6"/>
    <w:rsid w:val="005D0628"/>
    <w:rsid w:val="00625AA4"/>
    <w:rsid w:val="006C2D64"/>
    <w:rsid w:val="00790999"/>
    <w:rsid w:val="008B3AFA"/>
    <w:rsid w:val="00904B03"/>
    <w:rsid w:val="00941F88"/>
    <w:rsid w:val="009B716F"/>
    <w:rsid w:val="009D4A23"/>
    <w:rsid w:val="009E12E0"/>
    <w:rsid w:val="00A05907"/>
    <w:rsid w:val="00BB5D25"/>
    <w:rsid w:val="00BC0A5F"/>
    <w:rsid w:val="00BE6D97"/>
    <w:rsid w:val="00C00342"/>
    <w:rsid w:val="00C11208"/>
    <w:rsid w:val="00C3333B"/>
    <w:rsid w:val="00C872B5"/>
    <w:rsid w:val="00D04162"/>
    <w:rsid w:val="00D16145"/>
    <w:rsid w:val="00DD457E"/>
    <w:rsid w:val="00EB1595"/>
    <w:rsid w:val="00ED0940"/>
    <w:rsid w:val="00EF0CDF"/>
    <w:rsid w:val="00EF64A0"/>
    <w:rsid w:val="00F06484"/>
    <w:rsid w:val="00FE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70B2"/>
    <w:pPr>
      <w:keepNext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0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00342"/>
    <w:rPr>
      <w:color w:val="0038C8"/>
      <w:u w:val="single"/>
    </w:rPr>
  </w:style>
  <w:style w:type="paragraph" w:customStyle="1" w:styleId="append">
    <w:name w:val="append"/>
    <w:basedOn w:val="a"/>
    <w:rsid w:val="00C00342"/>
    <w:rPr>
      <w:i/>
      <w:iCs/>
      <w:sz w:val="22"/>
      <w:szCs w:val="22"/>
    </w:rPr>
  </w:style>
  <w:style w:type="paragraph" w:customStyle="1" w:styleId="append1">
    <w:name w:val="append1"/>
    <w:basedOn w:val="a"/>
    <w:rsid w:val="00C00342"/>
    <w:pPr>
      <w:spacing w:after="28"/>
    </w:pPr>
    <w:rPr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70B2"/>
    <w:pPr>
      <w:keepNext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0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00342"/>
    <w:rPr>
      <w:color w:val="0038C8"/>
      <w:u w:val="single"/>
    </w:rPr>
  </w:style>
  <w:style w:type="paragraph" w:customStyle="1" w:styleId="append">
    <w:name w:val="append"/>
    <w:basedOn w:val="a"/>
    <w:rsid w:val="00C00342"/>
    <w:rPr>
      <w:i/>
      <w:iCs/>
      <w:sz w:val="22"/>
      <w:szCs w:val="22"/>
    </w:rPr>
  </w:style>
  <w:style w:type="paragraph" w:customStyle="1" w:styleId="append1">
    <w:name w:val="append1"/>
    <w:basedOn w:val="a"/>
    <w:rsid w:val="00C00342"/>
    <w:pPr>
      <w:spacing w:after="28"/>
    </w:pPr>
    <w:rPr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435EF-7258-4189-B139-05FCBA13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И. Осипова</dc:creator>
  <cp:lastModifiedBy>Samohval</cp:lastModifiedBy>
  <cp:revision>11</cp:revision>
  <cp:lastPrinted>2020-01-29T17:12:00Z</cp:lastPrinted>
  <dcterms:created xsi:type="dcterms:W3CDTF">2020-01-28T14:25:00Z</dcterms:created>
  <dcterms:modified xsi:type="dcterms:W3CDTF">2020-01-29T17:13:00Z</dcterms:modified>
</cp:coreProperties>
</file>