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3F7" w:rsidRDefault="001353F7" w:rsidP="001353F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  <w:sz w:val="48"/>
          <w:szCs w:val="48"/>
        </w:rPr>
      </w:pPr>
      <w:r w:rsidRPr="00B86C0D">
        <w:rPr>
          <w:rFonts w:ascii="Times New Roman" w:hAnsi="Times New Roman" w:cs="Times New Roman"/>
          <w:color w:val="auto"/>
          <w:sz w:val="48"/>
          <w:szCs w:val="48"/>
        </w:rPr>
        <w:t>Борьба с наркоманией</w:t>
      </w:r>
    </w:p>
    <w:p w:rsidR="001353F7" w:rsidRPr="00B86C0D" w:rsidRDefault="001353F7" w:rsidP="001353F7"/>
    <w:p w:rsidR="001353F7" w:rsidRDefault="001353F7" w:rsidP="001353F7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A20019">
        <w:rPr>
          <w:noProof/>
          <w:color w:val="222222"/>
          <w:sz w:val="28"/>
          <w:szCs w:val="28"/>
        </w:rPr>
        <w:drawing>
          <wp:inline distT="0" distB="0" distL="0" distR="0">
            <wp:extent cx="6581775" cy="3495675"/>
            <wp:effectExtent l="19050" t="0" r="9525" b="0"/>
            <wp:docPr id="41" name="Рисунок 41" descr="Борьба с наркомани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Борьба с наркомание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3F7" w:rsidRDefault="001353F7" w:rsidP="001353F7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1353F7" w:rsidRPr="00A20019" w:rsidRDefault="001353F7" w:rsidP="001353F7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Борьба с наркоманией давно вышла не то что на государственный, а на мировой уровень. На сегодняшний день это проблема уже всего человечества, и она может затронуть каждого.</w:t>
      </w:r>
    </w:p>
    <w:p w:rsidR="001353F7" w:rsidRPr="00A20019" w:rsidRDefault="001353F7" w:rsidP="001353F7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В большинстве цивилизованных стран, процесс противостояния распространению наркомании осуществляется на нескольких уровнях:</w:t>
      </w:r>
    </w:p>
    <w:p w:rsidR="001353F7" w:rsidRPr="00A20019" w:rsidRDefault="001353F7" w:rsidP="001353F7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профилактика (информативная, психологическая работа с подростками и молодежью);</w:t>
      </w:r>
    </w:p>
    <w:p w:rsidR="001353F7" w:rsidRPr="00A20019" w:rsidRDefault="001353F7" w:rsidP="001353F7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законодательное регулирование (создание законов, регулирующих деятельность по распространению и сбыту наркотических веществ, предусматривающих соответствующее наказание);</w:t>
      </w:r>
    </w:p>
    <w:p w:rsidR="001353F7" w:rsidRPr="00A20019" w:rsidRDefault="001353F7" w:rsidP="001353F7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медицина (избавление от наркотической зависимости путем выведения накопленных токсических веществ и наполнение организма нужным количеством витаминов и минералов; реабилитация).</w:t>
      </w:r>
    </w:p>
    <w:p w:rsidR="001353F7" w:rsidRPr="00A20019" w:rsidRDefault="001353F7" w:rsidP="001353F7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В медицинском учреждении должны не только оказывать необходимую помощь, но и проводить курс психологического восстановления, без </w:t>
      </w:r>
      <w:proofErr w:type="gramStart"/>
      <w:r w:rsidRPr="00A20019">
        <w:rPr>
          <w:color w:val="222222"/>
          <w:sz w:val="28"/>
          <w:szCs w:val="28"/>
        </w:rPr>
        <w:t>которого</w:t>
      </w:r>
      <w:proofErr w:type="gramEnd"/>
      <w:r w:rsidRPr="00A20019">
        <w:rPr>
          <w:color w:val="222222"/>
          <w:sz w:val="28"/>
          <w:szCs w:val="28"/>
        </w:rPr>
        <w:t xml:space="preserve"> ни одно лечение не будет полноценным. Именно благодаря работе с психологом пациент лечебного заведения сможет разобраться в себе, осознать причины обращения к наркотикам, а также определить цели своей дальнейшей жизни и расставить все точки над «</w:t>
      </w:r>
      <w:proofErr w:type="spellStart"/>
      <w:r w:rsidRPr="00A20019">
        <w:rPr>
          <w:color w:val="222222"/>
          <w:sz w:val="28"/>
          <w:szCs w:val="28"/>
        </w:rPr>
        <w:t>i</w:t>
      </w:r>
      <w:proofErr w:type="spellEnd"/>
      <w:r w:rsidRPr="00A20019">
        <w:rPr>
          <w:color w:val="222222"/>
          <w:sz w:val="28"/>
          <w:szCs w:val="28"/>
        </w:rPr>
        <w:t>».</w:t>
      </w:r>
    </w:p>
    <w:p w:rsidR="001353F7" w:rsidRPr="006428A7" w:rsidRDefault="001353F7" w:rsidP="001353F7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Пренебрежение и недооценка эффективности общения наркозависимого с психологом может привести к негативному результату проводимого лечения. А попытки справиться с нахлынувшей депрессией самостоятельно грозят усугублением ситуации и бесполезностью дальнейшего лечения.</w:t>
      </w:r>
    </w:p>
    <w:p w:rsidR="007B6230" w:rsidRDefault="007B6230"/>
    <w:sectPr w:rsidR="007B6230" w:rsidSect="001353F7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52F16"/>
    <w:multiLevelType w:val="multilevel"/>
    <w:tmpl w:val="473C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53F7"/>
    <w:rsid w:val="001353F7"/>
    <w:rsid w:val="007B6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F7"/>
  </w:style>
  <w:style w:type="paragraph" w:styleId="2">
    <w:name w:val="heading 2"/>
    <w:basedOn w:val="a"/>
    <w:next w:val="a"/>
    <w:link w:val="20"/>
    <w:uiPriority w:val="9"/>
    <w:unhideWhenUsed/>
    <w:qFormat/>
    <w:rsid w:val="001353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353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135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5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3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Company>ТЦСОН г.Полоцка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Психолог ТЦСОН</cp:lastModifiedBy>
  <cp:revision>1</cp:revision>
  <dcterms:created xsi:type="dcterms:W3CDTF">2020-04-01T13:10:00Z</dcterms:created>
  <dcterms:modified xsi:type="dcterms:W3CDTF">2020-04-01T13:11:00Z</dcterms:modified>
</cp:coreProperties>
</file>