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FC49BD" w:rsidRPr="00FC49BD" w:rsidTr="00FC49B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C49BD" w:rsidRPr="00FC49BD" w:rsidRDefault="00FC49BD" w:rsidP="00FC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FC49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C49B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сносе непригодного для проживания жилого помещения</w:t>
            </w:r>
            <w:r w:rsidRPr="00FC49BD">
              <w:rPr>
                <w:rFonts w:ascii="Times New Roman" w:eastAsia="Calibri" w:hAnsi="Times New Roman" w:cs="Times New Roman"/>
                <w:b/>
                <w:sz w:val="30"/>
                <w:szCs w:val="30"/>
                <w:u w:val="single"/>
              </w:rPr>
              <w:t xml:space="preserve"> </w:t>
            </w:r>
            <w:r w:rsidRPr="00FC49B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(1.1.16.)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FC49B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C49BD" w:rsidRPr="00FC49BD" w:rsidRDefault="00FC49BD" w:rsidP="00FC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0FD0" w:rsidRPr="00680FD0" w:rsidRDefault="00680FD0" w:rsidP="0068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80FD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FC49BD" w:rsidRPr="00FC49BD" w:rsidRDefault="00680FD0" w:rsidP="0068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80FD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C49BD" w:rsidRPr="00FC49BD" w:rsidRDefault="00FC49BD" w:rsidP="00FC49B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FC49BD" w:rsidRPr="00FC49BD" w:rsidRDefault="00FC49BD" w:rsidP="00FC49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на нежилое помещение</w:t>
            </w:r>
          </w:p>
          <w:p w:rsidR="00FC49BD" w:rsidRPr="00FC49BD" w:rsidRDefault="00FC49BD" w:rsidP="00FC49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письменное согласие всех собственников жилого помещения, находящегося в общей собственности</w:t>
            </w:r>
          </w:p>
          <w:p w:rsidR="00FC49BD" w:rsidRPr="00FC49BD" w:rsidRDefault="00FC49BD" w:rsidP="00FC49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письменное согласие третьих лиц – в случае, если право собственности на сносимое жилое помещение обременено правами третьих лиц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C49BD" w:rsidRPr="00FC49BD" w:rsidRDefault="00FC49BD" w:rsidP="00FC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C49BD" w:rsidRPr="00FC49BD" w:rsidRDefault="00FC49BD" w:rsidP="00FC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FC49BD" w:rsidRPr="00FC49BD" w:rsidTr="00FC49B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C49BD" w:rsidRPr="00FC49BD" w:rsidRDefault="00FC49BD" w:rsidP="00FC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FC49BD" w:rsidRPr="00FC49BD" w:rsidRDefault="00FC49BD" w:rsidP="00FC49BD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FC49BD" w:rsidRPr="00FC49BD" w:rsidTr="00FC49BD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FC49BD" w:rsidRPr="00FC49BD" w:rsidRDefault="00FC49BD" w:rsidP="00FC49B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FC49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Принятие решения</w:t>
            </w:r>
            <w:r w:rsidRPr="00FC49B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</w:t>
            </w:r>
            <w:r w:rsidRPr="00FC49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о сносе непригодного для проживания жилого помещения (1.1.16.)</w:t>
            </w:r>
            <w:r w:rsidRPr="00FC49B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</w:p>
          <w:p w:rsidR="00FC49BD" w:rsidRPr="00FC49BD" w:rsidRDefault="00FC49BD" w:rsidP="00FC49B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FC49BD" w:rsidRPr="00FC49BD" w:rsidTr="00FC49B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FC49B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FC49B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FC49BD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FC49BD" w:rsidRPr="00FC49BD" w:rsidTr="00FC49B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месте жительства и составе семьи или копия лицевого счёта 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FC49BD" w:rsidRPr="00FC49BD" w:rsidRDefault="00FC49BD" w:rsidP="00FC49B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FC49B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FC49B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FC49BD" w:rsidRPr="00FC49BD" w:rsidRDefault="00FC49BD" w:rsidP="00FC49B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тел. 46 01 02 </w:t>
            </w:r>
          </w:p>
          <w:p w:rsidR="00FC49BD" w:rsidRPr="00FC49BD" w:rsidRDefault="00FC49BD" w:rsidP="00FC49B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либо организация, осуществляющая эксплуатацию соответствующего ведомственного жилищного фонда;</w:t>
            </w:r>
          </w:p>
        </w:tc>
      </w:tr>
      <w:tr w:rsidR="00FC49BD" w:rsidRPr="00FC49BD" w:rsidTr="00FC49B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Выписка из регистрационной книги о правах, ограничениях (обременениях) прав на жилое помещение* 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49BD" w:rsidRPr="00FC49BD" w:rsidRDefault="00FC49BD" w:rsidP="00FC49B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Полоцкий филиал РУП «Витебское агентство по государственной регистрации и земельному кадастру», ул. Свердлова, 22, тел. 42 25 18;    </w:t>
            </w:r>
          </w:p>
        </w:tc>
      </w:tr>
    </w:tbl>
    <w:p w:rsidR="00FC49BD" w:rsidRPr="00FC49BD" w:rsidRDefault="00FC49BD" w:rsidP="00FC4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9BD" w:rsidRPr="00FC49BD" w:rsidRDefault="00FC49BD" w:rsidP="00FC4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49BD">
        <w:rPr>
          <w:rFonts w:ascii="Times New Roman" w:eastAsia="Times New Roman" w:hAnsi="Times New Roman" w:cs="Times New Roman"/>
          <w:lang w:eastAsia="ru-RU"/>
        </w:rPr>
        <w:t xml:space="preserve">* за  выдачу данной справки законодательством предусмотрена плата в размере 0,2 базовой величины, которую гражданин вносит в любом отделении банка г. Полоцка  </w:t>
      </w:r>
    </w:p>
    <w:p w:rsidR="00FC49BD" w:rsidRPr="00FC49BD" w:rsidRDefault="00FC49BD" w:rsidP="00FC4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C49BD" w:rsidRPr="00FC49BD" w:rsidRDefault="00FC49BD" w:rsidP="00FC49BD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FC49B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BY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Pr="00FC49B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30120300167281001001 ЦКО №3 дирекции ОАО «</w:t>
      </w:r>
      <w:proofErr w:type="spellStart"/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Белинвестбанк</w:t>
      </w:r>
      <w:proofErr w:type="spellEnd"/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по Витебской области, </w:t>
      </w:r>
      <w:r w:rsidRPr="00FC49B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BIC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банка –  </w:t>
      </w:r>
      <w:r w:rsidRPr="00FC49B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BLBBBY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FC49B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, БИК 153001739 УНП 300167281</w:t>
      </w:r>
      <w:r w:rsidRPr="00FC49BD">
        <w:rPr>
          <w:rFonts w:ascii="Times New Roman" w:eastAsia="Times New Roman" w:hAnsi="Times New Roman" w:cs="Times New Roman"/>
          <w:lang w:eastAsia="ru-RU"/>
        </w:rPr>
        <w:t>;</w:t>
      </w:r>
      <w:r w:rsidRPr="00FC49BD">
        <w:rPr>
          <w:rFonts w:ascii="Calibri" w:eastAsia="Times New Roman" w:hAnsi="Calibri" w:cs="Times New Roman"/>
          <w:lang w:eastAsia="ru-RU"/>
        </w:rPr>
        <w:t xml:space="preserve"> </w:t>
      </w:r>
      <w:r w:rsidRPr="00FC49BD">
        <w:rPr>
          <w:rFonts w:ascii="Times New Roman" w:eastAsia="Times New Roman" w:hAnsi="Times New Roman" w:cs="Times New Roman"/>
          <w:lang w:eastAsia="ru-RU"/>
        </w:rPr>
        <w:t>назначение – за выдачу выписки из регистрационной книги о правах, ограничениях (обременениях) прав на жилое помещение</w:t>
      </w:r>
      <w:proofErr w:type="gramEnd"/>
    </w:p>
    <w:p w:rsidR="00FC49BD" w:rsidRPr="00FC49BD" w:rsidRDefault="00FC49BD" w:rsidP="00FC4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C49BD" w:rsidRPr="00FC49BD" w:rsidRDefault="00FC49BD" w:rsidP="00FC4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C49B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FC49BD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FC49B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C49B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FC49BD" w:rsidRPr="00FC49BD" w:rsidRDefault="00FC49BD" w:rsidP="00FC49B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C49BD" w:rsidRPr="00FC49BD" w:rsidRDefault="00FC49BD" w:rsidP="00FC4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C49BD" w:rsidRPr="00FC49BD" w:rsidRDefault="00FC49BD" w:rsidP="00FC49BD">
      <w:pPr>
        <w:shd w:val="clear" w:color="auto" w:fill="FFFFFF"/>
        <w:tabs>
          <w:tab w:val="left" w:pos="1013"/>
        </w:tabs>
        <w:spacing w:before="10" w:after="0" w:line="240" w:lineRule="auto"/>
        <w:ind w:right="58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FC49BD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</w:t>
      </w:r>
      <w:r w:rsidRPr="00FC49BD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Приложение  </w:t>
      </w:r>
    </w:p>
    <w:p w:rsidR="00FC49BD" w:rsidRPr="00FC49BD" w:rsidRDefault="00FC49BD" w:rsidP="00FC49BD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10" w:after="0" w:line="240" w:lineRule="auto"/>
        <w:ind w:left="10" w:right="58" w:firstLine="509"/>
        <w:jc w:val="right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FC49BD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к административной процедуре № 1.1.16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C49BD" w:rsidRPr="00FC49BD" w:rsidRDefault="00FC49BD" w:rsidP="00FC49BD">
      <w:pPr>
        <w:widowControl w:val="0"/>
        <w:tabs>
          <w:tab w:val="center" w:pos="700"/>
          <w:tab w:val="right" w:pos="99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32"/>
          <w:szCs w:val="30"/>
          <w:lang w:eastAsia="ru-RU"/>
        </w:rPr>
        <w:t xml:space="preserve">                                                        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     </w:t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  <w:t xml:space="preserve">      Полоцкий районный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                                                              исполнительный комитет 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______________________________________________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фамилия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_______________________________________________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</w:t>
      </w: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               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имя, отчество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ind w:left="4700" w:hanging="45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                                                                                                       </w:t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>паспорт: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серия, номер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ind w:left="4800" w:hanging="55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_______________________________________________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        </w:t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когда и кем </w:t>
      </w:r>
      <w:proofErr w:type="gramStart"/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18"/>
          <w:lang w:eastAsia="ru-RU"/>
        </w:rPr>
        <w:tab/>
        <w:t xml:space="preserve">        </w:t>
      </w:r>
      <w:proofErr w:type="gramStart"/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>проживающего</w:t>
      </w:r>
      <w:proofErr w:type="gramEnd"/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(ей) по адресу: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</w:t>
      </w:r>
    </w:p>
    <w:p w:rsidR="00FC49BD" w:rsidRPr="00FC49BD" w:rsidRDefault="00FC49BD" w:rsidP="00FC4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C49BD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    </w:t>
      </w:r>
      <w:r w:rsidRPr="00FC49BD">
        <w:rPr>
          <w:rFonts w:ascii="Times New Roman" w:eastAsia="Times New Roman" w:hAnsi="Times New Roman" w:cs="Times New Roman"/>
          <w:sz w:val="30"/>
          <w:szCs w:val="30"/>
          <w:lang w:eastAsia="ru-RU"/>
        </w:rPr>
        <w:t>тел.</w:t>
      </w:r>
      <w:r w:rsidRPr="00FC49B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___________________________</w:t>
      </w:r>
    </w:p>
    <w:p w:rsidR="00FC49BD" w:rsidRPr="00FC49BD" w:rsidRDefault="00FC49BD" w:rsidP="00FC49BD">
      <w:pPr>
        <w:keepNext/>
        <w:spacing w:before="440" w:after="0" w:line="240" w:lineRule="auto"/>
        <w:outlineLvl w:val="5"/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</w:pPr>
      <w:r w:rsidRPr="00FC49BD">
        <w:rPr>
          <w:rFonts w:ascii="Times New Roman" w:eastAsia="Times New Roman" w:hAnsi="Times New Roman" w:cs="Times New Roman"/>
          <w:noProof/>
          <w:sz w:val="30"/>
          <w:lang w:eastAsia="ru-RU"/>
        </w:rPr>
        <w:t>ЗАЯВЛЕНИЕ</w:t>
      </w:r>
    </w:p>
    <w:p w:rsidR="00FC49BD" w:rsidRPr="00FC49BD" w:rsidRDefault="00FC49BD" w:rsidP="00FC49BD">
      <w:pPr>
        <w:widowControl w:val="0"/>
        <w:tabs>
          <w:tab w:val="left" w:pos="2469"/>
          <w:tab w:val="center" w:pos="4986"/>
          <w:tab w:val="right" w:pos="99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FC49B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        </w:t>
      </w:r>
      <w:r w:rsidRPr="00FC49B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Прошу принять решение о сносе непригодного для проживания жилого помещения, расположенного по адресу:                                                    г. Полоцк,_____________________________________________________</w:t>
      </w:r>
    </w:p>
    <w:p w:rsidR="00FC49BD" w:rsidRPr="00FC49BD" w:rsidRDefault="00FC49BD" w:rsidP="00FC49BD">
      <w:pPr>
        <w:widowControl w:val="0"/>
        <w:tabs>
          <w:tab w:val="left" w:pos="2469"/>
          <w:tab w:val="center" w:pos="4986"/>
          <w:tab w:val="right" w:pos="99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FC49BD">
        <w:rPr>
          <w:rFonts w:ascii="Times New Roman" w:eastAsia="Times New Roman" w:hAnsi="Times New Roman" w:cs="Times New Roman"/>
          <w:sz w:val="30"/>
          <w:szCs w:val="40"/>
          <w:lang w:eastAsia="ru-RU"/>
        </w:rPr>
        <w:t xml:space="preserve">Дополнительно сообщаю, </w:t>
      </w:r>
      <w:r w:rsidRPr="00FC49B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что в вышеуказанном жилом помещении никто не зарегистрирован (</w:t>
      </w:r>
      <w:proofErr w:type="gramStart"/>
      <w:r w:rsidRPr="00FC49B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зарегистрированы</w:t>
      </w:r>
      <w:proofErr w:type="gramEnd"/>
      <w:r w:rsidRPr="00FC49B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___________________________________________________________________________________________________________________________), </w:t>
      </w:r>
    </w:p>
    <w:p w:rsidR="00FC49BD" w:rsidRPr="00FC49BD" w:rsidRDefault="00FC49BD" w:rsidP="00FC49BD">
      <w:pPr>
        <w:widowControl w:val="0"/>
        <w:tabs>
          <w:tab w:val="left" w:pos="2469"/>
          <w:tab w:val="center" w:pos="4986"/>
          <w:tab w:val="right" w:pos="99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FC49B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(нужное подчеркнуть или заполнить)</w:t>
      </w:r>
      <w:r w:rsidRPr="00FC49B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:rsidR="00FC49BD" w:rsidRPr="00FC49BD" w:rsidRDefault="00FC49BD" w:rsidP="00FC49B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  <w:r w:rsidRPr="00FC49BD">
        <w:rPr>
          <w:rFonts w:ascii="Times New Roman" w:eastAsia="Times New Roman" w:hAnsi="Times New Roman" w:cs="Times New Roman"/>
          <w:sz w:val="30"/>
          <w:szCs w:val="40"/>
          <w:lang w:eastAsia="ru-RU"/>
        </w:rPr>
        <w:t>Право собственности на сносимое непригодное для проживания жилое помещение не обременено правами третьих лиц.</w:t>
      </w:r>
    </w:p>
    <w:p w:rsidR="00FC49BD" w:rsidRPr="00FC49BD" w:rsidRDefault="00FC49BD" w:rsidP="00FC49BD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  <w:r w:rsidRPr="00FC49BD">
        <w:rPr>
          <w:rFonts w:ascii="Times New Roman" w:eastAsia="Times New Roman" w:hAnsi="Times New Roman" w:cs="Times New Roman"/>
          <w:sz w:val="30"/>
          <w:szCs w:val="40"/>
          <w:lang w:eastAsia="ru-RU"/>
        </w:rPr>
        <w:t>Последствия предоставления мною недействительных сведений для рассмотрения настоящего заявления мне разъяснены и понятны.</w:t>
      </w:r>
    </w:p>
    <w:p w:rsidR="00FC49BD" w:rsidRPr="00FC49BD" w:rsidRDefault="00FC49BD" w:rsidP="00FC49B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</w:p>
    <w:p w:rsidR="00FC49BD" w:rsidRPr="00FC49BD" w:rsidRDefault="00FC49BD" w:rsidP="00FC49B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  <w:r w:rsidRPr="00FC49BD">
        <w:rPr>
          <w:rFonts w:ascii="Times New Roman" w:eastAsia="Times New Roman" w:hAnsi="Times New Roman" w:cs="Times New Roman"/>
          <w:sz w:val="30"/>
          <w:szCs w:val="40"/>
          <w:lang w:eastAsia="ru-RU"/>
        </w:rPr>
        <w:t>____________________                                          _____________________</w:t>
      </w:r>
    </w:p>
    <w:p w:rsidR="00BA7E85" w:rsidRDefault="00FC49BD" w:rsidP="00FC49BD">
      <w:r w:rsidRPr="00FC49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Pr="00FC49BD">
        <w:rPr>
          <w:rFonts w:ascii="Times New Roman" w:eastAsia="Times New Roman" w:hAnsi="Times New Roman" w:cs="Times New Roman"/>
          <w:sz w:val="26"/>
          <w:szCs w:val="18"/>
          <w:lang w:eastAsia="ru-RU"/>
        </w:rPr>
        <w:t xml:space="preserve">дата                                                                                         подпись      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C7"/>
    <w:rsid w:val="00680FD0"/>
    <w:rsid w:val="00740BC7"/>
    <w:rsid w:val="008150A9"/>
    <w:rsid w:val="00BA7E85"/>
    <w:rsid w:val="00FC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2018-11-28T11:57:00Z</dcterms:created>
  <dcterms:modified xsi:type="dcterms:W3CDTF">2019-08-23T14:03:00Z</dcterms:modified>
</cp:coreProperties>
</file>