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330280" w:rsidTr="00330280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о переводе нежилого помещения </w:t>
            </w:r>
            <w:proofErr w:type="gram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жилое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(1.1.15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.)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 w:rsidP="00BC6B2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330280" w:rsidRDefault="00330280" w:rsidP="00BC6B2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нежилое помещение</w:t>
            </w:r>
          </w:p>
          <w:p w:rsidR="00330280" w:rsidRDefault="00330280" w:rsidP="00BC6B2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письменное согласие всех собственников нежилого помещения, находящегося в общей собственности</w:t>
            </w:r>
          </w:p>
          <w:p w:rsidR="00330280" w:rsidRDefault="00330280" w:rsidP="00BC6B2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письменное согласие третьих лиц – в случае, если право собственности на переводимое нежилое помещение обременено правами третьих лиц</w:t>
            </w:r>
          </w:p>
          <w:p w:rsidR="00330280" w:rsidRDefault="00330280" w:rsidP="00BC6B2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план-схема или перечень (описание) работ по реконструкции нежилого помещения, составленный в произвольной форме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,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 базовой величины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15 дней со дня подачи заявления, а в случае запроса документов и (или) сведений от других государственных органов, иных организаций – 1 месяц 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330280" w:rsidTr="00330280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330280" w:rsidRDefault="0033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330280" w:rsidRDefault="00330280" w:rsidP="00330280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Реквизиты для внесения платы государственной пошлины при осуществлении административной процедуры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3"/>
      </w:tblGrid>
      <w:tr w:rsidR="00330280" w:rsidTr="0033028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Полоцкий районный исполнительный комитет</w:t>
            </w:r>
          </w:p>
        </w:tc>
      </w:tr>
      <w:tr w:rsidR="00330280" w:rsidTr="0033028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ф.216 ОАО «АСБ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Беларусбанк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330280" w:rsidTr="0033028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/с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BY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88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AKBB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36413230014032300000</w:t>
            </w:r>
          </w:p>
        </w:tc>
      </w:tr>
      <w:tr w:rsidR="00330280" w:rsidTr="0033028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БИК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AKBBBY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21216</w:t>
            </w:r>
          </w:p>
        </w:tc>
      </w:tr>
      <w:tr w:rsidR="00330280" w:rsidTr="0033028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УНП 300990814</w:t>
            </w:r>
          </w:p>
        </w:tc>
      </w:tr>
    </w:tbl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330280" w:rsidTr="00330280">
        <w:trPr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br w:type="page"/>
              <w:t xml:space="preserve">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 xml:space="preserve">о  переводе нежилого помещения в жилое                 (1.1.15-1.)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запрашиваемые  службой «одно окно»</w:t>
            </w:r>
            <w:proofErr w:type="gramEnd"/>
          </w:p>
          <w:p w:rsidR="00330280" w:rsidRDefault="0033028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330280" w:rsidTr="0033028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8"/>
                <w:szCs w:val="28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330280" w:rsidTr="0033028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выписки из регистрационной книги о правах, ограничениях (обременениях) прав на жилое помещение*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Полоцкий филиал РУП «Витебское агентство по государственной регистрации и земельному кадастру»,  ул. Свердлова, 22, тел. 42 25 18);</w:t>
            </w:r>
            <w:proofErr w:type="gramEnd"/>
          </w:p>
        </w:tc>
      </w:tr>
      <w:tr w:rsidR="00330280" w:rsidTr="0033028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сведения о соответствии перевода жилого помещения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нежилое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 правилам градостроительства, природоохранным, санитарным, противопожарным и иным требованиям технических нормативных правовых актов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0280" w:rsidRDefault="00330280">
            <w:pPr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 архитектуры и строительства,  Полоцкий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горрайотдел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чрезвычайным ситуациям,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Новополоцкая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горрайинспекция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природных ресурсов и охраны окружающей среды,  ГУ «Полоцкий зональный центр </w:t>
            </w:r>
          </w:p>
          <w:p w:rsidR="00330280" w:rsidRDefault="00330280">
            <w:pPr>
              <w:tabs>
                <w:tab w:val="left" w:pos="4500"/>
              </w:tabs>
              <w:spacing w:after="0" w:line="280" w:lineRule="exact"/>
              <w:jc w:val="both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гигиены эпидемиологии»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*</w:t>
      </w:r>
      <w:r>
        <w:rPr>
          <w:rFonts w:ascii="Times New Roman" w:eastAsia="Times New Roman" w:hAnsi="Times New Roman"/>
          <w:lang w:eastAsia="ru-RU"/>
        </w:rPr>
        <w:tab/>
        <w:t xml:space="preserve">за выдачу данной справки законодательством предусмотрена плата, в размере 0,2 базовой величины, которую гражданин вносит в любом отделении банка г. Полоцка  </w:t>
      </w: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BIC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банка – 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X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БИК 153001739 УНП 300167281</w:t>
      </w:r>
      <w:r>
        <w:rPr>
          <w:rFonts w:ascii="Times New Roman" w:eastAsia="Times New Roman" w:hAnsi="Times New Roman"/>
          <w:lang w:eastAsia="ru-RU"/>
        </w:rPr>
        <w:t>;</w:t>
      </w:r>
      <w:r>
        <w:rPr>
          <w:rFonts w:eastAsia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назначение – за выдачу выписки из регистрационной книги о правах, ограничениях (обременениях) прав на жилое помещение</w:t>
      </w:r>
      <w:proofErr w:type="gramEnd"/>
    </w:p>
    <w:p w:rsidR="00330280" w:rsidRDefault="00330280" w:rsidP="003302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</w:t>
      </w: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38"/>
        <w:gridCol w:w="4819"/>
      </w:tblGrid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Председателю Полоцкого   райисполкома</w:t>
            </w: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bookmarkStart w:id="0" w:name="_GoBack"/>
            <w:bookmarkEnd w:id="0"/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(фамилия, имя, отчество полностью)</w:t>
            </w:r>
          </w:p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(ей) по адресу:</w:t>
            </w: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hideMark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(серия, номер, личный номер, кем и когда выдан)</w:t>
            </w:r>
          </w:p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0280" w:rsidTr="00330280">
        <w:tc>
          <w:tcPr>
            <w:tcW w:w="3314" w:type="dxa"/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0280" w:rsidRDefault="00330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Заявление</w:t>
      </w:r>
    </w:p>
    <w:p w:rsidR="00330280" w:rsidRDefault="00330280" w:rsidP="003302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280" w:rsidRDefault="00330280" w:rsidP="00330280">
      <w:pPr>
        <w:spacing w:after="0" w:line="240" w:lineRule="auto"/>
        <w:ind w:firstLine="708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Прошу принять решение  о переводе нежилого помещения в жилое расположенного по адресу: ________________________________  принадлежащего мне на праве частной собственности. </w:t>
      </w:r>
      <w:proofErr w:type="gramEnd"/>
    </w:p>
    <w:p w:rsidR="00330280" w:rsidRDefault="00330280" w:rsidP="00330280">
      <w:pPr>
        <w:spacing w:after="0" w:line="240" w:lineRule="auto"/>
        <w:ind w:firstLine="708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30280" w:rsidRDefault="00330280" w:rsidP="00330280">
      <w:pPr>
        <w:spacing w:after="0" w:line="240" w:lineRule="auto"/>
        <w:ind w:firstLine="708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30280" w:rsidRDefault="00330280" w:rsidP="00330280">
      <w:pPr>
        <w:spacing w:after="0" w:line="240" w:lineRule="auto"/>
        <w:ind w:firstLine="708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                                          ______________</w:t>
      </w:r>
    </w:p>
    <w:p w:rsidR="00330280" w:rsidRDefault="00330280" w:rsidP="00330280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(дата)                                                                                          (подпись)</w:t>
      </w:r>
    </w:p>
    <w:p w:rsidR="00330280" w:rsidRDefault="00330280" w:rsidP="00330280">
      <w:pPr>
        <w:rPr>
          <w:rFonts w:eastAsia="Times New Roman"/>
          <w:lang w:eastAsia="ru-RU"/>
        </w:rPr>
      </w:pPr>
    </w:p>
    <w:p w:rsidR="00330280" w:rsidRDefault="00330280" w:rsidP="00330280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6F"/>
    <w:rsid w:val="00330280"/>
    <w:rsid w:val="003D336F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2019-12-20T10:11:00Z</dcterms:created>
  <dcterms:modified xsi:type="dcterms:W3CDTF">2019-12-20T10:12:00Z</dcterms:modified>
</cp:coreProperties>
</file>